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5745CA0E"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3GPP TSG RAN WG1 #100bis</w:t>
      </w:r>
      <w:r w:rsidR="003C3E3B">
        <w:rPr>
          <w:rFonts w:ascii="Arial" w:eastAsia="SimSun" w:hAnsi="Arial" w:cs="Arial"/>
          <w:b/>
          <w:bCs/>
          <w:color w:val="000000"/>
          <w:sz w:val="22"/>
          <w:szCs w:val="20"/>
          <w:lang w:eastAsia="ja-JP"/>
        </w:rPr>
        <w:t>-e</w:t>
      </w:r>
      <w:r w:rsidRPr="00E13A7E">
        <w:rPr>
          <w:rFonts w:ascii="Arial" w:eastAsia="SimSun" w:hAnsi="Arial" w:cs="Arial"/>
          <w:b/>
          <w:bCs/>
          <w:color w:val="000000"/>
          <w:sz w:val="22"/>
          <w:szCs w:val="20"/>
          <w:lang w:eastAsia="ja-JP"/>
        </w:rPr>
        <w:tab/>
      </w:r>
      <w:r w:rsidRPr="00E13A7E">
        <w:rPr>
          <w:rFonts w:ascii="Arial" w:eastAsia="SimSun" w:hAnsi="Arial" w:cs="Arial"/>
          <w:b/>
          <w:bCs/>
          <w:color w:val="000000"/>
          <w:sz w:val="22"/>
          <w:szCs w:val="20"/>
          <w:lang w:eastAsia="ja-JP"/>
        </w:rPr>
        <w:tab/>
        <w:t xml:space="preserve">     </w:t>
      </w:r>
      <w:r w:rsidR="49AAA0D9" w:rsidRPr="00E13A7E">
        <w:rPr>
          <w:rFonts w:ascii="Arial" w:eastAsia="SimSun" w:hAnsi="Arial" w:cs="Arial"/>
          <w:b/>
          <w:bCs/>
          <w:color w:val="000000"/>
          <w:sz w:val="22"/>
          <w:szCs w:val="20"/>
          <w:lang w:eastAsia="ja-JP"/>
        </w:rPr>
        <w:t xml:space="preserve">                                            </w:t>
      </w:r>
      <w:r w:rsidRPr="00E13A7E">
        <w:rPr>
          <w:rFonts w:ascii="Arial" w:eastAsia="SimSun" w:hAnsi="Arial" w:cs="Arial"/>
          <w:b/>
          <w:bCs/>
          <w:color w:val="000000"/>
          <w:sz w:val="22"/>
          <w:szCs w:val="20"/>
          <w:lang w:eastAsia="ja-JP"/>
        </w:rPr>
        <w:t>R1-</w:t>
      </w:r>
      <w:r w:rsidRPr="009564D4">
        <w:rPr>
          <w:rFonts w:ascii="Arial" w:eastAsia="SimSun" w:hAnsi="Arial" w:cs="Arial"/>
          <w:b/>
          <w:bCs/>
          <w:color w:val="000000"/>
          <w:sz w:val="22"/>
          <w:szCs w:val="20"/>
          <w:lang w:eastAsia="ja-JP"/>
        </w:rPr>
        <w:t>20</w:t>
      </w:r>
      <w:r w:rsidR="009564D4" w:rsidRPr="009564D4">
        <w:rPr>
          <w:rFonts w:ascii="Arial" w:eastAsia="SimSun" w:hAnsi="Arial" w:cs="Arial"/>
          <w:b/>
          <w:bCs/>
          <w:color w:val="000000"/>
          <w:sz w:val="22"/>
          <w:szCs w:val="20"/>
          <w:lang w:eastAsia="ja-JP"/>
        </w:rPr>
        <w:t>02480</w:t>
      </w:r>
    </w:p>
    <w:p w14:paraId="65A7DD0A" w14:textId="77777777"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e-Meeting, April 20th – 30th,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59D2BBA3" w14:textId="6B83F495" w:rsidR="00E13A7E" w:rsidRPr="00E13A7E" w:rsidRDefault="00E13A7E" w:rsidP="00E13A7E">
      <w:pPr>
        <w:tabs>
          <w:tab w:val="left" w:pos="1985"/>
        </w:tabs>
        <w:overflowPunct w:val="0"/>
        <w:autoSpaceDE w:val="0"/>
        <w:autoSpaceDN w:val="0"/>
        <w:adjustRightInd w:val="0"/>
        <w:spacing w:after="120"/>
        <w:jc w:val="both"/>
        <w:textAlignment w:val="baseline"/>
        <w:rPr>
          <w:rFonts w:ascii="Arial" w:eastAsia="SimSun" w:hAnsi="Arial"/>
          <w:bCs/>
          <w:color w:val="000000"/>
          <w:sz w:val="22"/>
          <w:szCs w:val="20"/>
          <w:lang w:eastAsia="ja-JP"/>
        </w:rPr>
      </w:pPr>
      <w:r w:rsidRPr="00E13A7E">
        <w:rPr>
          <w:rFonts w:ascii="Arial" w:eastAsia="SimSun" w:hAnsi="Arial"/>
          <w:b/>
          <w:color w:val="000000"/>
          <w:sz w:val="22"/>
          <w:szCs w:val="20"/>
          <w:lang w:eastAsia="ja-JP"/>
        </w:rPr>
        <w:t xml:space="preserve">Agenda item: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7.2.11.</w:t>
      </w:r>
      <w:r w:rsidR="000E69E2">
        <w:rPr>
          <w:rFonts w:ascii="Arial" w:eastAsia="SimSun" w:hAnsi="Arial"/>
          <w:bCs/>
          <w:color w:val="000000"/>
          <w:sz w:val="22"/>
          <w:szCs w:val="20"/>
          <w:lang w:eastAsia="ja-JP"/>
        </w:rPr>
        <w:t>2</w:t>
      </w:r>
    </w:p>
    <w:p w14:paraId="18121F39" w14:textId="7F0E049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 xml:space="preserve">Source: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Nokia, Nokia Shanghai Bell</w:t>
      </w:r>
    </w:p>
    <w:p w14:paraId="01C6521F" w14:textId="6DDEA712"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Title:</w:t>
      </w:r>
      <w:bookmarkStart w:id="0" w:name="Title"/>
      <w:bookmarkEnd w:id="0"/>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 xml:space="preserve">On UE features for </w:t>
      </w:r>
      <w:r w:rsidR="006A095D">
        <w:rPr>
          <w:rFonts w:ascii="Arial" w:eastAsia="SimSun" w:hAnsi="Arial"/>
          <w:bCs/>
          <w:color w:val="000000"/>
          <w:sz w:val="22"/>
          <w:szCs w:val="20"/>
          <w:lang w:eastAsia="ja-JP"/>
        </w:rPr>
        <w:t>NR</w:t>
      </w:r>
      <w:r w:rsidR="009564D4">
        <w:rPr>
          <w:rFonts w:ascii="Arial" w:eastAsia="SimSun" w:hAnsi="Arial"/>
          <w:bCs/>
          <w:color w:val="000000"/>
          <w:sz w:val="22"/>
          <w:szCs w:val="20"/>
          <w:lang w:eastAsia="ja-JP"/>
        </w:rPr>
        <w:t xml:space="preserve"> </w:t>
      </w:r>
      <w:r w:rsidR="006A095D">
        <w:rPr>
          <w:rFonts w:ascii="Arial" w:eastAsia="SimSun" w:hAnsi="Arial"/>
          <w:bCs/>
          <w:color w:val="000000"/>
          <w:sz w:val="22"/>
          <w:szCs w:val="20"/>
          <w:lang w:eastAsia="ja-JP"/>
        </w:rPr>
        <w:t>Unlicensed</w:t>
      </w:r>
      <w:r w:rsidRPr="00E13A7E">
        <w:rPr>
          <w:rFonts w:ascii="Arial" w:eastAsia="SimSun" w:hAnsi="Arial"/>
          <w:b/>
          <w:color w:val="000000"/>
          <w:sz w:val="22"/>
          <w:szCs w:val="20"/>
          <w:lang w:eastAsia="ja-JP"/>
        </w:rPr>
        <w:t xml:space="preserve"> </w:t>
      </w:r>
    </w:p>
    <w:p w14:paraId="1D9BF55F" w14:textId="7777777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Document for:</w:t>
      </w:r>
      <w:r w:rsidRPr="00E13A7E">
        <w:rPr>
          <w:rFonts w:ascii="Arial" w:eastAsia="SimSun" w:hAnsi="Arial"/>
          <w:b/>
          <w:color w:val="000000"/>
          <w:sz w:val="22"/>
          <w:szCs w:val="20"/>
          <w:lang w:eastAsia="ja-JP"/>
        </w:rPr>
        <w:tab/>
      </w:r>
      <w:bookmarkStart w:id="1" w:name="DocumentFor"/>
      <w:bookmarkEnd w:id="1"/>
      <w:r w:rsidRPr="00E13A7E">
        <w:rPr>
          <w:rFonts w:ascii="Arial" w:eastAsia="SimSun" w:hAnsi="Arial"/>
          <w:bCs/>
          <w:color w:val="000000"/>
          <w:sz w:val="22"/>
          <w:szCs w:val="20"/>
          <w:lang w:eastAsia="ja-JP"/>
        </w:rPr>
        <w:t>Discussion and Decision</w:t>
      </w:r>
    </w:p>
    <w:p w14:paraId="0320FB42" w14:textId="471114EB" w:rsidR="00D477EC"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p>
    <w:p w14:paraId="72352AAD" w14:textId="77777777" w:rsidR="00E13A7E" w:rsidRPr="00FC2A81"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lang w:eastAsia="zh-CN"/>
        </w:rPr>
      </w:pPr>
      <w:r>
        <w:t>Introduction</w:t>
      </w:r>
      <w:r w:rsidRPr="00FC2A81">
        <w:rPr>
          <w:rFonts w:eastAsia="MS Mincho"/>
          <w:lang w:val="en-US"/>
        </w:rPr>
        <w:t xml:space="preserve">  </w:t>
      </w:r>
    </w:p>
    <w:p w14:paraId="3D6F81C2" w14:textId="59215CB2" w:rsidR="00E13A7E" w:rsidRDefault="00E13A7E" w:rsidP="00E13A7E">
      <w:pPr>
        <w:jc w:val="both"/>
        <w:rPr>
          <w:lang w:eastAsia="x-none"/>
        </w:rPr>
      </w:pPr>
      <w:r>
        <w:rPr>
          <w:lang w:eastAsia="x-none"/>
        </w:rPr>
        <w:t xml:space="preserve">The Rel-16 UE feature e-mail discussions have gone through two phases in RAN1 e-mail reflector, with the current proposals available in [1]. In this contribution we present our further views regarding the UE features for </w:t>
      </w:r>
      <w:r w:rsidR="006A095D" w:rsidRPr="006A095D">
        <w:rPr>
          <w:lang w:eastAsia="x-none"/>
        </w:rPr>
        <w:t>NR</w:t>
      </w:r>
      <w:r w:rsidR="007411A7">
        <w:rPr>
          <w:lang w:eastAsia="x-none"/>
        </w:rPr>
        <w:t xml:space="preserve"> </w:t>
      </w:r>
      <w:r w:rsidR="006A095D" w:rsidRPr="006A095D">
        <w:rPr>
          <w:lang w:eastAsia="x-none"/>
        </w:rPr>
        <w:t>Unlicensed</w:t>
      </w:r>
      <w:r>
        <w:rPr>
          <w:lang w:eastAsia="x-none"/>
        </w:rPr>
        <w:t xml:space="preserve">. </w:t>
      </w:r>
    </w:p>
    <w:p w14:paraId="1BE941F1"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rFonts w:cs="Arial"/>
        </w:rPr>
      </w:pPr>
      <w:r w:rsidRPr="005B497A">
        <w:rPr>
          <w:rFonts w:cs="Arial"/>
        </w:rPr>
        <w:t>Discussion</w:t>
      </w:r>
    </w:p>
    <w:p w14:paraId="79F5A5D7" w14:textId="5D98FB09" w:rsidR="00D477EC" w:rsidRDefault="00E13A7E" w:rsidP="00D477EC">
      <w:pPr>
        <w:rPr>
          <w:lang w:eastAsia="x-none"/>
        </w:rPr>
      </w:pPr>
      <w:r>
        <w:rPr>
          <w:lang w:eastAsia="x-none"/>
        </w:rPr>
        <w:t>The detailed comments are provided below following the numbering of features in [1], and which can be found in the Annex for reference:</w:t>
      </w:r>
    </w:p>
    <w:p w14:paraId="50E3737E" w14:textId="40D27FD7" w:rsidR="00E13A7E" w:rsidRDefault="00E13A7E" w:rsidP="00D477EC">
      <w:pPr>
        <w:rPr>
          <w:lang w:eastAsia="x-none"/>
        </w:rPr>
      </w:pPr>
    </w:p>
    <w:p w14:paraId="61BE7D66" w14:textId="45F12B09" w:rsidR="00C11120" w:rsidRDefault="00C11120" w:rsidP="003173EA">
      <w:pPr>
        <w:pStyle w:val="ListParagraph"/>
        <w:numPr>
          <w:ilvl w:val="0"/>
          <w:numId w:val="2"/>
        </w:numPr>
        <w:rPr>
          <w:lang w:eastAsia="x-none"/>
        </w:rPr>
      </w:pPr>
      <w:r>
        <w:rPr>
          <w:lang w:eastAsia="x-none"/>
        </w:rPr>
        <w:t xml:space="preserve">10-1/10-1a/10-2/10-2a: </w:t>
      </w:r>
      <w:r w:rsidRPr="00397E81">
        <w:rPr>
          <w:lang w:eastAsia="x-none"/>
        </w:rPr>
        <w:t xml:space="preserve">Missing </w:t>
      </w:r>
      <w:r w:rsidR="006749E7">
        <w:rPr>
          <w:lang w:eastAsia="x-none"/>
        </w:rPr>
        <w:t xml:space="preserve">clear relationship with 10-30 </w:t>
      </w:r>
      <w:r w:rsidR="00C13A67">
        <w:rPr>
          <w:lang w:eastAsia="x-none"/>
        </w:rPr>
        <w:t>(</w:t>
      </w:r>
      <w:r w:rsidRPr="00397E81">
        <w:rPr>
          <w:lang w:eastAsia="x-none"/>
        </w:rPr>
        <w:t xml:space="preserve">COT </w:t>
      </w:r>
      <w:r w:rsidR="00C13A67">
        <w:rPr>
          <w:lang w:eastAsia="x-none"/>
        </w:rPr>
        <w:t>duration)</w:t>
      </w:r>
      <w:r w:rsidRPr="00397E81">
        <w:rPr>
          <w:lang w:eastAsia="x-none"/>
        </w:rPr>
        <w:t>.</w:t>
      </w:r>
      <w:r w:rsidR="0091298F">
        <w:rPr>
          <w:lang w:eastAsia="x-none"/>
        </w:rPr>
        <w:t xml:space="preserve"> </w:t>
      </w:r>
      <w:r w:rsidR="00C13A67">
        <w:rPr>
          <w:lang w:eastAsia="x-none"/>
        </w:rPr>
        <w:t>It should be a pre-requisite</w:t>
      </w:r>
      <w:r w:rsidR="0010428A">
        <w:rPr>
          <w:lang w:eastAsia="x-none"/>
        </w:rPr>
        <w:t xml:space="preserve"> at least for 10-1/10-1a. </w:t>
      </w:r>
    </w:p>
    <w:p w14:paraId="667F377D" w14:textId="1AC2E79F" w:rsidR="00E13A7E" w:rsidRDefault="00965208" w:rsidP="003173EA">
      <w:pPr>
        <w:pStyle w:val="ListParagraph"/>
        <w:numPr>
          <w:ilvl w:val="0"/>
          <w:numId w:val="2"/>
        </w:numPr>
        <w:rPr>
          <w:lang w:eastAsia="x-none"/>
        </w:rPr>
      </w:pPr>
      <w:r>
        <w:rPr>
          <w:lang w:eastAsia="x-none"/>
        </w:rPr>
        <w:t>10-1, components 8, 9, 10: remove “with Q” or clarify the text so that it becomes self-contained.</w:t>
      </w:r>
    </w:p>
    <w:p w14:paraId="1CDA27E5" w14:textId="77777777" w:rsidR="00965208" w:rsidRDefault="00965208" w:rsidP="003173EA">
      <w:pPr>
        <w:pStyle w:val="ListParagraph"/>
        <w:numPr>
          <w:ilvl w:val="0"/>
          <w:numId w:val="2"/>
        </w:numPr>
        <w:rPr>
          <w:lang w:eastAsia="x-none"/>
        </w:rPr>
      </w:pPr>
      <w:r>
        <w:rPr>
          <w:lang w:eastAsia="x-none"/>
        </w:rPr>
        <w:t>10-1a: remove “with Q” or clarify the text so that it becomes self-contained.</w:t>
      </w:r>
    </w:p>
    <w:p w14:paraId="528BCF40" w14:textId="77777777" w:rsidR="00491835" w:rsidRDefault="00965208" w:rsidP="003173EA">
      <w:pPr>
        <w:pStyle w:val="ListParagraph"/>
        <w:numPr>
          <w:ilvl w:val="0"/>
          <w:numId w:val="2"/>
        </w:numPr>
        <w:rPr>
          <w:lang w:eastAsia="x-none"/>
        </w:rPr>
      </w:pPr>
      <w:r>
        <w:rPr>
          <w:lang w:eastAsia="x-none"/>
        </w:rPr>
        <w:t>10-2</w:t>
      </w:r>
      <w:r w:rsidR="00491835">
        <w:rPr>
          <w:lang w:eastAsia="x-none"/>
        </w:rPr>
        <w:t xml:space="preserve">: </w:t>
      </w:r>
    </w:p>
    <w:p w14:paraId="38F66E30" w14:textId="5168B348" w:rsidR="00965208" w:rsidRDefault="00491835" w:rsidP="003173EA">
      <w:pPr>
        <w:pStyle w:val="ListParagraph"/>
        <w:numPr>
          <w:ilvl w:val="1"/>
          <w:numId w:val="2"/>
        </w:numPr>
        <w:rPr>
          <w:lang w:eastAsia="x-none"/>
        </w:rPr>
      </w:pPr>
      <w:r>
        <w:rPr>
          <w:lang w:eastAsia="x-none"/>
        </w:rPr>
        <w:t>C</w:t>
      </w:r>
      <w:r w:rsidR="00965208">
        <w:rPr>
          <w:lang w:eastAsia="x-none"/>
        </w:rPr>
        <w:t>omponents 4, 5, 6: remove “with Q” or clarify the text so that it becomes self-contained.</w:t>
      </w:r>
    </w:p>
    <w:p w14:paraId="40ACAB7C" w14:textId="6A441427" w:rsidR="00491835" w:rsidRDefault="00491835" w:rsidP="003173EA">
      <w:pPr>
        <w:pStyle w:val="ListParagraph"/>
        <w:numPr>
          <w:ilvl w:val="1"/>
          <w:numId w:val="2"/>
        </w:numPr>
        <w:rPr>
          <w:lang w:eastAsia="x-none"/>
        </w:rPr>
      </w:pPr>
      <w:r>
        <w:rPr>
          <w:lang w:eastAsia="x-none"/>
        </w:rPr>
        <w:t>Component 8: add 2ms support</w:t>
      </w:r>
    </w:p>
    <w:p w14:paraId="2AFF6845" w14:textId="77777777" w:rsidR="00491835" w:rsidRDefault="00965208" w:rsidP="003173EA">
      <w:pPr>
        <w:pStyle w:val="ListParagraph"/>
        <w:numPr>
          <w:ilvl w:val="0"/>
          <w:numId w:val="2"/>
        </w:numPr>
        <w:rPr>
          <w:lang w:eastAsia="x-none"/>
        </w:rPr>
      </w:pPr>
      <w:r>
        <w:rPr>
          <w:lang w:eastAsia="x-none"/>
        </w:rPr>
        <w:t>10-2a</w:t>
      </w:r>
      <w:r w:rsidR="00491835">
        <w:rPr>
          <w:lang w:eastAsia="x-none"/>
        </w:rPr>
        <w:t>:</w:t>
      </w:r>
    </w:p>
    <w:p w14:paraId="1EEC4779" w14:textId="0B7ACFF0" w:rsidR="00965208" w:rsidRDefault="00491835" w:rsidP="003173EA">
      <w:pPr>
        <w:pStyle w:val="ListParagraph"/>
        <w:numPr>
          <w:ilvl w:val="1"/>
          <w:numId w:val="2"/>
        </w:numPr>
        <w:rPr>
          <w:lang w:eastAsia="x-none"/>
        </w:rPr>
      </w:pPr>
      <w:r>
        <w:rPr>
          <w:lang w:eastAsia="x-none"/>
        </w:rPr>
        <w:t>C</w:t>
      </w:r>
      <w:r w:rsidR="00965208">
        <w:rPr>
          <w:lang w:eastAsia="x-none"/>
        </w:rPr>
        <w:t>omponent 1: remove “with Q” or clarify the text so that it becomes self-contained.</w:t>
      </w:r>
    </w:p>
    <w:p w14:paraId="0187F126" w14:textId="7F87700D" w:rsidR="00491835" w:rsidRDefault="00491835" w:rsidP="003173EA">
      <w:pPr>
        <w:pStyle w:val="ListParagraph"/>
        <w:numPr>
          <w:ilvl w:val="1"/>
          <w:numId w:val="2"/>
        </w:numPr>
        <w:rPr>
          <w:lang w:eastAsia="x-none"/>
        </w:rPr>
      </w:pPr>
      <w:r>
        <w:rPr>
          <w:lang w:eastAsia="x-none"/>
        </w:rPr>
        <w:t>Component 2: add 2ms support</w:t>
      </w:r>
    </w:p>
    <w:p w14:paraId="2EE8202A" w14:textId="62A7E0BD" w:rsidR="00965208" w:rsidRDefault="00965208" w:rsidP="003173EA">
      <w:pPr>
        <w:pStyle w:val="ListParagraph"/>
        <w:numPr>
          <w:ilvl w:val="0"/>
          <w:numId w:val="2"/>
        </w:numPr>
        <w:rPr>
          <w:lang w:eastAsia="x-none"/>
        </w:rPr>
      </w:pPr>
      <w:r>
        <w:rPr>
          <w:lang w:eastAsia="x-none"/>
        </w:rPr>
        <w:t xml:space="preserve">10-2b: </w:t>
      </w:r>
      <w:r w:rsidR="00491835">
        <w:rPr>
          <w:lang w:eastAsia="x-none"/>
        </w:rPr>
        <w:t>it is unclear why this component would be needed.</w:t>
      </w:r>
    </w:p>
    <w:p w14:paraId="69E3A286" w14:textId="5C724EC0" w:rsidR="00965208" w:rsidRDefault="00965208" w:rsidP="003173EA">
      <w:pPr>
        <w:pStyle w:val="ListParagraph"/>
        <w:numPr>
          <w:ilvl w:val="0"/>
          <w:numId w:val="2"/>
        </w:numPr>
        <w:rPr>
          <w:lang w:eastAsia="x-none"/>
        </w:rPr>
      </w:pPr>
      <w:r>
        <w:rPr>
          <w:lang w:eastAsia="x-none"/>
        </w:rPr>
        <w:t xml:space="preserve">10-3a/3b/3c: to be merged as a single feature group as originally proposed. </w:t>
      </w:r>
      <w:r w:rsidR="008B3A4D">
        <w:rPr>
          <w:lang w:eastAsia="x-none"/>
        </w:rPr>
        <w:t>If interlace is required it is required for all formats.</w:t>
      </w:r>
    </w:p>
    <w:p w14:paraId="4E53F18C" w14:textId="1F684188" w:rsidR="00491835" w:rsidRDefault="00491835" w:rsidP="003173EA">
      <w:pPr>
        <w:pStyle w:val="ListParagraph"/>
        <w:numPr>
          <w:ilvl w:val="0"/>
          <w:numId w:val="2"/>
        </w:numPr>
        <w:rPr>
          <w:lang w:eastAsia="x-none"/>
        </w:rPr>
      </w:pPr>
      <w:r>
        <w:rPr>
          <w:lang w:eastAsia="x-none"/>
        </w:rPr>
        <w:t xml:space="preserve">10-8: </w:t>
      </w:r>
      <w:r w:rsidR="00EE529A">
        <w:rPr>
          <w:lang w:eastAsia="x-none"/>
        </w:rPr>
        <w:t>Preference to have length 9/10 included in this feature f</w:t>
      </w:r>
      <w:r w:rsidR="005B0FCE">
        <w:rPr>
          <w:lang w:eastAsia="x-none"/>
        </w:rPr>
        <w:t>or clarity. However, i</w:t>
      </w:r>
      <w:r>
        <w:rPr>
          <w:lang w:eastAsia="x-none"/>
        </w:rPr>
        <w:t xml:space="preserve">f length 9/10 is assumed to be covered by 14-3 then it needs to be added as a pre-requisite. </w:t>
      </w:r>
    </w:p>
    <w:p w14:paraId="09C1E84E" w14:textId="422C910A" w:rsidR="00965208" w:rsidRDefault="00BE4DA7" w:rsidP="003173EA">
      <w:pPr>
        <w:pStyle w:val="ListParagraph"/>
        <w:numPr>
          <w:ilvl w:val="0"/>
          <w:numId w:val="2"/>
        </w:numPr>
        <w:rPr>
          <w:lang w:eastAsia="x-none"/>
        </w:rPr>
      </w:pPr>
      <w:r>
        <w:rPr>
          <w:lang w:eastAsia="x-none"/>
        </w:rPr>
        <w:t>10-9/</w:t>
      </w:r>
      <w:r w:rsidR="00965208">
        <w:rPr>
          <w:lang w:eastAsia="x-none"/>
        </w:rPr>
        <w:t xml:space="preserve">10-9a/9b </w:t>
      </w:r>
      <w:r w:rsidR="005857F4">
        <w:rPr>
          <w:lang w:eastAsia="x-none"/>
        </w:rPr>
        <w:t>10-9b should be baseline and</w:t>
      </w:r>
      <w:r w:rsidR="000E35DB">
        <w:rPr>
          <w:lang w:eastAsia="x-none"/>
        </w:rPr>
        <w:t xml:space="preserve"> required for UEs implementing 10-9 or 10-9a</w:t>
      </w:r>
      <w:r w:rsidR="00382AAA">
        <w:rPr>
          <w:lang w:eastAsia="x-none"/>
        </w:rPr>
        <w:t>.</w:t>
      </w:r>
    </w:p>
    <w:p w14:paraId="701D027C" w14:textId="7775E45E" w:rsidR="00397E81" w:rsidRPr="00397E81" w:rsidRDefault="00397E81" w:rsidP="003173EA">
      <w:pPr>
        <w:pStyle w:val="ListParagraph"/>
        <w:numPr>
          <w:ilvl w:val="0"/>
          <w:numId w:val="2"/>
        </w:numPr>
        <w:rPr>
          <w:lang w:eastAsia="x-none"/>
        </w:rPr>
      </w:pPr>
      <w:r w:rsidRPr="00397E81">
        <w:rPr>
          <w:lang w:eastAsia="x-none"/>
        </w:rPr>
        <w:t>10-12: It should be combined with 10-3</w:t>
      </w:r>
      <w:r w:rsidR="006C58FB">
        <w:rPr>
          <w:lang w:eastAsia="x-none"/>
        </w:rPr>
        <w:t>a/b/c</w:t>
      </w:r>
      <w:r w:rsidRPr="00397E81">
        <w:rPr>
          <w:lang w:eastAsia="x-none"/>
        </w:rPr>
        <w:t xml:space="preserve"> (PUCCH component).</w:t>
      </w:r>
    </w:p>
    <w:p w14:paraId="716A86EB" w14:textId="542F5F8A" w:rsidR="00965208" w:rsidRDefault="00397E81" w:rsidP="003173EA">
      <w:pPr>
        <w:pStyle w:val="ListParagraph"/>
        <w:numPr>
          <w:ilvl w:val="0"/>
          <w:numId w:val="2"/>
        </w:numPr>
        <w:rPr>
          <w:lang w:eastAsia="x-none"/>
        </w:rPr>
      </w:pPr>
      <w:r>
        <w:rPr>
          <w:lang w:eastAsia="x-none"/>
        </w:rPr>
        <w:t>10-14: fix typo “</w:t>
      </w:r>
      <w:r>
        <w:t xml:space="preserve">imapplicable </w:t>
      </w:r>
      <w:r>
        <w:rPr>
          <w:lang w:eastAsia="x-none"/>
        </w:rPr>
        <w:t>time -&gt; inapplicable time”</w:t>
      </w:r>
      <w:r w:rsidR="00491835">
        <w:rPr>
          <w:lang w:eastAsia="x-none"/>
        </w:rPr>
        <w:t>. It is OK to support it for licensed use as well.</w:t>
      </w:r>
    </w:p>
    <w:p w14:paraId="3871158A" w14:textId="33AA1173" w:rsidR="00F8726B" w:rsidRDefault="00F8726B" w:rsidP="003173EA">
      <w:pPr>
        <w:pStyle w:val="ListParagraph"/>
        <w:numPr>
          <w:ilvl w:val="0"/>
          <w:numId w:val="2"/>
        </w:numPr>
        <w:rPr>
          <w:lang w:eastAsia="x-none"/>
        </w:rPr>
      </w:pPr>
      <w:r>
        <w:rPr>
          <w:lang w:eastAsia="x-none"/>
        </w:rPr>
        <w:t>10-15: Remove “</w:t>
      </w:r>
      <w:r>
        <w:t>FFS if need to further split under other group DAI/NFI configured or not”</w:t>
      </w:r>
    </w:p>
    <w:p w14:paraId="2EBB1828" w14:textId="5BB5C070" w:rsidR="00397E81" w:rsidRDefault="00397E81" w:rsidP="003173EA">
      <w:pPr>
        <w:pStyle w:val="ListParagraph"/>
        <w:numPr>
          <w:ilvl w:val="0"/>
          <w:numId w:val="2"/>
        </w:numPr>
        <w:rPr>
          <w:lang w:eastAsia="x-none"/>
        </w:rPr>
      </w:pPr>
      <w:r>
        <w:rPr>
          <w:lang w:eastAsia="x-none"/>
        </w:rPr>
        <w:t>10-16 and 10-16a: to be merged into a single feature</w:t>
      </w:r>
    </w:p>
    <w:p w14:paraId="66A46991" w14:textId="5F0E584C" w:rsidR="00491835" w:rsidRDefault="00491835" w:rsidP="003173EA">
      <w:pPr>
        <w:pStyle w:val="ListParagraph"/>
        <w:numPr>
          <w:ilvl w:val="0"/>
          <w:numId w:val="2"/>
        </w:numPr>
        <w:rPr>
          <w:lang w:eastAsia="x-none"/>
        </w:rPr>
      </w:pPr>
      <w:r>
        <w:rPr>
          <w:lang w:eastAsia="x-none"/>
        </w:rPr>
        <w:t>10-17: It is OK to support it for licensed use as well.</w:t>
      </w:r>
    </w:p>
    <w:p w14:paraId="4D7FB2EE" w14:textId="226D59D4" w:rsidR="00397E81" w:rsidRDefault="00397E81" w:rsidP="003173EA">
      <w:pPr>
        <w:pStyle w:val="ListParagraph"/>
        <w:numPr>
          <w:ilvl w:val="0"/>
          <w:numId w:val="2"/>
        </w:numPr>
        <w:rPr>
          <w:lang w:eastAsia="x-none"/>
        </w:rPr>
      </w:pPr>
      <w:r w:rsidRPr="0090223F">
        <w:rPr>
          <w:lang w:eastAsia="x-none"/>
        </w:rPr>
        <w:t xml:space="preserve">10-19: </w:t>
      </w:r>
      <w:r>
        <w:rPr>
          <w:lang w:eastAsia="x-none"/>
        </w:rPr>
        <w:t>Numbers need to be more clear, otherwise we need to assume maximum is supported always. Is this applicable for all LBT types with ED measurement equally?</w:t>
      </w:r>
    </w:p>
    <w:p w14:paraId="581BE05F" w14:textId="68022B68" w:rsidR="00491835" w:rsidRDefault="00491835" w:rsidP="003173EA">
      <w:pPr>
        <w:pStyle w:val="ListParagraph"/>
        <w:numPr>
          <w:ilvl w:val="0"/>
          <w:numId w:val="2"/>
        </w:numPr>
        <w:rPr>
          <w:lang w:eastAsia="x-none"/>
        </w:rPr>
      </w:pPr>
      <w:r>
        <w:t xml:space="preserve">10-19b: Feature is not needed as </w:t>
      </w:r>
      <w:r w:rsidR="00C33599">
        <w:t xml:space="preserve">it is not fundamentally different </w:t>
      </w:r>
      <w:r w:rsidR="00932056">
        <w:t>single-RB set operation.</w:t>
      </w:r>
    </w:p>
    <w:p w14:paraId="6D69D05D" w14:textId="6EB309C3" w:rsidR="00491835" w:rsidRDefault="00491835" w:rsidP="003173EA">
      <w:pPr>
        <w:pStyle w:val="ListParagraph"/>
        <w:numPr>
          <w:ilvl w:val="0"/>
          <w:numId w:val="2"/>
        </w:numPr>
        <w:rPr>
          <w:lang w:eastAsia="x-none"/>
        </w:rPr>
      </w:pPr>
      <w:r>
        <w:t xml:space="preserve">10-19c: </w:t>
      </w:r>
      <w:r>
        <w:rPr>
          <w:lang w:eastAsia="x-none"/>
        </w:rPr>
        <w:t xml:space="preserve">Feature is under discussion in R16 NR-U maintenance. </w:t>
      </w:r>
    </w:p>
    <w:p w14:paraId="0297D4A3" w14:textId="181CF287" w:rsidR="00491835" w:rsidRDefault="00491835" w:rsidP="003173EA">
      <w:pPr>
        <w:pStyle w:val="ListParagraph"/>
        <w:numPr>
          <w:ilvl w:val="0"/>
          <w:numId w:val="2"/>
        </w:numPr>
        <w:rPr>
          <w:lang w:eastAsia="x-none"/>
        </w:rPr>
      </w:pPr>
      <w:r>
        <w:t xml:space="preserve">10-20a: </w:t>
      </w:r>
      <w:r>
        <w:rPr>
          <w:lang w:eastAsia="x-none"/>
        </w:rPr>
        <w:t>It is OK to support it for licensed use as well.</w:t>
      </w:r>
    </w:p>
    <w:p w14:paraId="2990DF30" w14:textId="5035F748" w:rsidR="00491835" w:rsidRDefault="00491835" w:rsidP="003173EA">
      <w:pPr>
        <w:pStyle w:val="ListParagraph"/>
        <w:numPr>
          <w:ilvl w:val="0"/>
          <w:numId w:val="2"/>
        </w:numPr>
        <w:rPr>
          <w:lang w:eastAsia="x-none"/>
        </w:rPr>
      </w:pPr>
      <w:r>
        <w:rPr>
          <w:lang w:eastAsia="x-none"/>
        </w:rPr>
        <w:t xml:space="preserve">10-31: Feature is under discussion in R16 NR-U maintenance. </w:t>
      </w:r>
    </w:p>
    <w:p w14:paraId="60D3DE22" w14:textId="79AE1AFB" w:rsidR="00E13A7E" w:rsidRDefault="00397E81"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Sum</w:t>
      </w:r>
      <w:r w:rsidR="00E13A7E">
        <w:t>mary</w:t>
      </w:r>
    </w:p>
    <w:p w14:paraId="67C7D5FB" w14:textId="1A936177" w:rsidR="00D477EC" w:rsidRDefault="00D477EC" w:rsidP="00D477EC">
      <w:pPr>
        <w:rPr>
          <w:lang w:eastAsia="x-none"/>
        </w:rPr>
      </w:pPr>
      <w:r>
        <w:rPr>
          <w:lang w:eastAsia="x-none"/>
        </w:rPr>
        <w:t xml:space="preserve">In this contribution we presented our proposals on UE features for </w:t>
      </w:r>
      <w:r w:rsidR="006A095D" w:rsidRPr="006A095D">
        <w:rPr>
          <w:lang w:eastAsia="x-none"/>
        </w:rPr>
        <w:t>NR</w:t>
      </w:r>
      <w:r w:rsidR="007411A7">
        <w:rPr>
          <w:lang w:eastAsia="x-none"/>
        </w:rPr>
        <w:t xml:space="preserve"> </w:t>
      </w:r>
      <w:r w:rsidR="006A095D" w:rsidRPr="006A095D">
        <w:rPr>
          <w:lang w:eastAsia="x-none"/>
        </w:rPr>
        <w:t>Unlicensed</w:t>
      </w:r>
      <w:r>
        <w:rPr>
          <w:lang w:eastAsia="x-none"/>
        </w:rPr>
        <w:t xml:space="preserve">. </w:t>
      </w:r>
    </w:p>
    <w:p w14:paraId="22AE2C0D" w14:textId="77777777" w:rsidR="00E13A7E" w:rsidRDefault="00E13A7E" w:rsidP="00D477EC">
      <w:pPr>
        <w:rPr>
          <w:lang w:eastAsia="x-none"/>
        </w:rPr>
      </w:pPr>
    </w:p>
    <w:p w14:paraId="1C498D4E" w14:textId="77777777" w:rsidR="00E13A7E" w:rsidRPr="00E13A7E" w:rsidRDefault="00E13A7E" w:rsidP="00E13A7E">
      <w:pPr>
        <w:pStyle w:val="Heading1"/>
        <w:keepNext/>
        <w:keepLines/>
        <w:widowControl/>
        <w:numPr>
          <w:ilvl w:val="0"/>
          <w:numId w:val="0"/>
        </w:numPr>
        <w:pBdr>
          <w:top w:val="single" w:sz="12" w:space="3" w:color="auto"/>
        </w:pBdr>
        <w:overflowPunct w:val="0"/>
        <w:autoSpaceDE w:val="0"/>
        <w:autoSpaceDN w:val="0"/>
        <w:adjustRightInd w:val="0"/>
        <w:spacing w:after="180"/>
        <w:ind w:left="432" w:hanging="432"/>
        <w:textAlignment w:val="baseline"/>
      </w:pPr>
      <w:r w:rsidRPr="00E13A7E">
        <w:t>References</w:t>
      </w:r>
    </w:p>
    <w:p w14:paraId="627C0C63" w14:textId="4B29455C" w:rsidR="00E13A7E" w:rsidRDefault="002F6051">
      <w:pPr>
        <w:rPr>
          <w:lang w:eastAsia="x-none"/>
        </w:rPr>
      </w:pPr>
      <w:r>
        <w:rPr>
          <w:lang w:eastAsia="x-none"/>
        </w:rPr>
        <w:t xml:space="preserve">[1] </w:t>
      </w:r>
      <w:r w:rsidRPr="00B501ED">
        <w:rPr>
          <w:lang w:eastAsia="x-none"/>
        </w:rPr>
        <w:t>R1-2001484</w:t>
      </w:r>
      <w:r>
        <w:rPr>
          <w:lang w:eastAsia="x-none"/>
        </w:rPr>
        <w:t>, “</w:t>
      </w:r>
      <w:r w:rsidRPr="00B501ED">
        <w:rPr>
          <w:lang w:eastAsia="x-none"/>
        </w:rPr>
        <w:t>RAN1 UE features list for Rel-16 NR after RAN1#100-E</w:t>
      </w:r>
      <w:r>
        <w:rPr>
          <w:lang w:eastAsia="x-none"/>
        </w:rPr>
        <w:t>”, AT&amp;T, NTT DOCOMO, April 2020</w:t>
      </w:r>
    </w:p>
    <w:p w14:paraId="14F2B7A3"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lastRenderedPageBreak/>
        <w:t>Annex</w:t>
      </w:r>
    </w:p>
    <w:p w14:paraId="51FCBDCB" w14:textId="77777777" w:rsidR="002F6051" w:rsidRDefault="002F6051">
      <w:pPr>
        <w:sectPr w:rsidR="002F6051" w:rsidSect="006A095D">
          <w:pgSz w:w="11909" w:h="16834" w:code="9"/>
          <w:pgMar w:top="1134" w:right="1134" w:bottom="1134" w:left="1134" w:header="720" w:footer="720"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699"/>
        <w:gridCol w:w="1956"/>
        <w:gridCol w:w="4432"/>
        <w:gridCol w:w="1268"/>
        <w:gridCol w:w="1096"/>
        <w:gridCol w:w="1126"/>
        <w:gridCol w:w="1408"/>
        <w:gridCol w:w="1219"/>
        <w:gridCol w:w="1416"/>
        <w:gridCol w:w="1416"/>
        <w:gridCol w:w="1637"/>
        <w:gridCol w:w="1709"/>
        <w:gridCol w:w="1906"/>
      </w:tblGrid>
      <w:tr w:rsidR="003173EA" w14:paraId="015AC786" w14:textId="77777777" w:rsidTr="008133C4">
        <w:trPr>
          <w:trHeight w:val="20"/>
        </w:trPr>
        <w:tc>
          <w:tcPr>
            <w:tcW w:w="1106" w:type="dxa"/>
            <w:tcBorders>
              <w:top w:val="single" w:sz="4" w:space="0" w:color="auto"/>
              <w:left w:val="single" w:sz="4" w:space="0" w:color="auto"/>
              <w:bottom w:val="single" w:sz="4" w:space="0" w:color="auto"/>
              <w:right w:val="single" w:sz="4" w:space="0" w:color="auto"/>
            </w:tcBorders>
            <w:hideMark/>
          </w:tcPr>
          <w:p w14:paraId="142D0764" w14:textId="77777777" w:rsidR="003173EA" w:rsidRDefault="003173EA" w:rsidP="008133C4">
            <w:pPr>
              <w:pStyle w:val="TAH"/>
              <w:spacing w:line="256" w:lineRule="auto"/>
              <w:rPr>
                <w:lang w:eastAsia="zh-CN"/>
              </w:rPr>
            </w:pPr>
            <w:r>
              <w:rPr>
                <w:lang w:eastAsia="zh-CN"/>
              </w:rPr>
              <w:lastRenderedPageBreak/>
              <w:t>Features</w:t>
            </w:r>
          </w:p>
        </w:tc>
        <w:tc>
          <w:tcPr>
            <w:tcW w:w="698" w:type="dxa"/>
            <w:tcBorders>
              <w:top w:val="single" w:sz="4" w:space="0" w:color="auto"/>
              <w:left w:val="single" w:sz="4" w:space="0" w:color="auto"/>
              <w:bottom w:val="single" w:sz="4" w:space="0" w:color="auto"/>
              <w:right w:val="single" w:sz="4" w:space="0" w:color="auto"/>
            </w:tcBorders>
            <w:hideMark/>
          </w:tcPr>
          <w:p w14:paraId="1E81546F" w14:textId="77777777" w:rsidR="003173EA" w:rsidRDefault="003173EA" w:rsidP="008133C4">
            <w:pPr>
              <w:pStyle w:val="TAH"/>
              <w:spacing w:line="256" w:lineRule="auto"/>
              <w:rPr>
                <w:lang w:eastAsia="zh-CN"/>
              </w:rPr>
            </w:pPr>
            <w:r>
              <w:rPr>
                <w:lang w:eastAsia="zh-CN"/>
              </w:rPr>
              <w:t>Index</w:t>
            </w:r>
          </w:p>
        </w:tc>
        <w:tc>
          <w:tcPr>
            <w:tcW w:w="1956" w:type="dxa"/>
            <w:tcBorders>
              <w:top w:val="single" w:sz="4" w:space="0" w:color="auto"/>
              <w:left w:val="single" w:sz="4" w:space="0" w:color="auto"/>
              <w:bottom w:val="single" w:sz="4" w:space="0" w:color="auto"/>
              <w:right w:val="single" w:sz="4" w:space="0" w:color="auto"/>
            </w:tcBorders>
            <w:hideMark/>
          </w:tcPr>
          <w:p w14:paraId="6290D647" w14:textId="77777777" w:rsidR="003173EA" w:rsidRDefault="003173EA" w:rsidP="008133C4">
            <w:pPr>
              <w:pStyle w:val="TAH"/>
              <w:spacing w:line="256" w:lineRule="auto"/>
              <w:rPr>
                <w:lang w:eastAsia="zh-CN"/>
              </w:rPr>
            </w:pPr>
            <w:r>
              <w:rPr>
                <w:lang w:eastAsia="zh-CN"/>
              </w:rPr>
              <w:t>Feature group</w:t>
            </w:r>
          </w:p>
        </w:tc>
        <w:tc>
          <w:tcPr>
            <w:tcW w:w="4431" w:type="dxa"/>
            <w:tcBorders>
              <w:top w:val="single" w:sz="4" w:space="0" w:color="auto"/>
              <w:left w:val="single" w:sz="4" w:space="0" w:color="auto"/>
              <w:bottom w:val="single" w:sz="4" w:space="0" w:color="auto"/>
              <w:right w:val="single" w:sz="4" w:space="0" w:color="auto"/>
            </w:tcBorders>
            <w:hideMark/>
          </w:tcPr>
          <w:p w14:paraId="69794538" w14:textId="77777777" w:rsidR="003173EA" w:rsidRDefault="003173EA" w:rsidP="008133C4">
            <w:pPr>
              <w:pStyle w:val="TAH"/>
              <w:spacing w:line="256" w:lineRule="auto"/>
              <w:rPr>
                <w:lang w:eastAsia="zh-CN"/>
              </w:rPr>
            </w:pPr>
            <w:r>
              <w:rPr>
                <w:lang w:eastAsia="zh-CN"/>
              </w:rPr>
              <w:t>Components</w:t>
            </w:r>
          </w:p>
        </w:tc>
        <w:tc>
          <w:tcPr>
            <w:tcW w:w="1268" w:type="dxa"/>
            <w:tcBorders>
              <w:top w:val="single" w:sz="4" w:space="0" w:color="auto"/>
              <w:left w:val="single" w:sz="4" w:space="0" w:color="auto"/>
              <w:bottom w:val="single" w:sz="4" w:space="0" w:color="auto"/>
              <w:right w:val="single" w:sz="4" w:space="0" w:color="auto"/>
            </w:tcBorders>
            <w:hideMark/>
          </w:tcPr>
          <w:p w14:paraId="6C6176F8" w14:textId="77777777" w:rsidR="003173EA" w:rsidRDefault="003173EA" w:rsidP="008133C4">
            <w:pPr>
              <w:pStyle w:val="TAH"/>
              <w:spacing w:line="256" w:lineRule="auto"/>
              <w:rPr>
                <w:lang w:eastAsia="zh-CN"/>
              </w:rPr>
            </w:pPr>
            <w:r>
              <w:rPr>
                <w:lang w:eastAsia="zh-CN"/>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721DEB12" w14:textId="77777777" w:rsidR="003173EA" w:rsidRDefault="003173EA" w:rsidP="008133C4">
            <w:pPr>
              <w:pStyle w:val="TAH"/>
              <w:spacing w:line="256" w:lineRule="auto"/>
              <w:rPr>
                <w:lang w:eastAsia="zh-CN"/>
              </w:rPr>
            </w:pPr>
            <w:r>
              <w:rPr>
                <w:lang w:eastAsia="zh-CN"/>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00D00FCC" w14:textId="77777777" w:rsidR="003173EA" w:rsidRDefault="003173EA" w:rsidP="008133C4">
            <w:pPr>
              <w:pStyle w:val="TAH"/>
              <w:spacing w:line="256" w:lineRule="auto"/>
              <w:rPr>
                <w:lang w:eastAsia="zh-CN"/>
              </w:rPr>
            </w:pPr>
            <w:r>
              <w:rPr>
                <w:rFonts w:eastAsia="Gulim" w:cstheme="minorHAnsi"/>
                <w:color w:val="000000" w:themeColor="text1"/>
                <w:lang w:eastAsia="zh-CN"/>
              </w:rPr>
              <w:t xml:space="preserve">Applicable to </w:t>
            </w:r>
            <w:r>
              <w:rPr>
                <w:rFonts w:cstheme="minorHAnsi"/>
                <w:color w:val="000000" w:themeColor="text1"/>
                <w:lang w:eastAsia="zh-CN"/>
              </w:rPr>
              <w:t>the capability signalling exchange between UEs (V2X WI only)”.</w:t>
            </w:r>
          </w:p>
        </w:tc>
        <w:tc>
          <w:tcPr>
            <w:tcW w:w="1408" w:type="dxa"/>
            <w:tcBorders>
              <w:top w:val="single" w:sz="4" w:space="0" w:color="auto"/>
              <w:left w:val="single" w:sz="4" w:space="0" w:color="auto"/>
              <w:bottom w:val="single" w:sz="4" w:space="0" w:color="auto"/>
              <w:right w:val="single" w:sz="4" w:space="0" w:color="auto"/>
            </w:tcBorders>
            <w:hideMark/>
          </w:tcPr>
          <w:p w14:paraId="48FABB22" w14:textId="77777777" w:rsidR="003173EA" w:rsidRDefault="003173EA" w:rsidP="008133C4">
            <w:pPr>
              <w:pStyle w:val="TAN"/>
              <w:spacing w:line="256" w:lineRule="auto"/>
              <w:ind w:left="0" w:firstLine="0"/>
              <w:rPr>
                <w:b/>
                <w:lang w:eastAsia="ja-JP"/>
              </w:rPr>
            </w:pPr>
            <w:r>
              <w:rPr>
                <w:b/>
                <w:lang w:eastAsia="ja-JP"/>
              </w:rPr>
              <w:t>Consequence if the feature is not supported by the UE</w:t>
            </w:r>
          </w:p>
        </w:tc>
        <w:tc>
          <w:tcPr>
            <w:tcW w:w="1219" w:type="dxa"/>
            <w:tcBorders>
              <w:top w:val="single" w:sz="4" w:space="0" w:color="auto"/>
              <w:left w:val="single" w:sz="4" w:space="0" w:color="auto"/>
              <w:bottom w:val="single" w:sz="4" w:space="0" w:color="auto"/>
              <w:right w:val="single" w:sz="4" w:space="0" w:color="auto"/>
            </w:tcBorders>
            <w:hideMark/>
          </w:tcPr>
          <w:p w14:paraId="55E9DFC4" w14:textId="77777777" w:rsidR="003173EA" w:rsidRDefault="003173EA" w:rsidP="008133C4">
            <w:pPr>
              <w:pStyle w:val="TAN"/>
              <w:spacing w:line="256" w:lineRule="auto"/>
              <w:ind w:left="0" w:firstLine="0"/>
              <w:rPr>
                <w:b/>
                <w:lang w:eastAsia="ja-JP"/>
              </w:rPr>
            </w:pPr>
            <w:r>
              <w:rPr>
                <w:b/>
                <w:lang w:eastAsia="ja-JP"/>
              </w:rPr>
              <w:t>Type</w:t>
            </w:r>
          </w:p>
          <w:p w14:paraId="083A5466" w14:textId="77777777" w:rsidR="003173EA" w:rsidRDefault="003173EA" w:rsidP="008133C4">
            <w:pPr>
              <w:pStyle w:val="TAN"/>
              <w:spacing w:line="256" w:lineRule="auto"/>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40C479A3" w14:textId="77777777" w:rsidR="003173EA" w:rsidRDefault="003173EA" w:rsidP="008133C4">
            <w:pPr>
              <w:pStyle w:val="TAH"/>
              <w:spacing w:line="256" w:lineRule="auto"/>
              <w:rPr>
                <w:lang w:eastAsia="zh-CN"/>
              </w:rPr>
            </w:pPr>
            <w:r>
              <w:rPr>
                <w:lang w:eastAsia="zh-CN"/>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4C7B3EFA" w14:textId="77777777" w:rsidR="003173EA" w:rsidRDefault="003173EA" w:rsidP="008133C4">
            <w:pPr>
              <w:pStyle w:val="TAH"/>
              <w:spacing w:line="256" w:lineRule="auto"/>
              <w:rPr>
                <w:lang w:eastAsia="zh-CN"/>
              </w:rPr>
            </w:pPr>
            <w:r>
              <w:rPr>
                <w:lang w:eastAsia="zh-CN"/>
              </w:rPr>
              <w:t>Need of FR1/FR2 differentiation</w:t>
            </w:r>
          </w:p>
        </w:tc>
        <w:tc>
          <w:tcPr>
            <w:tcW w:w="1637" w:type="dxa"/>
            <w:tcBorders>
              <w:top w:val="single" w:sz="4" w:space="0" w:color="auto"/>
              <w:left w:val="single" w:sz="4" w:space="0" w:color="auto"/>
              <w:bottom w:val="single" w:sz="4" w:space="0" w:color="auto"/>
              <w:right w:val="single" w:sz="4" w:space="0" w:color="auto"/>
            </w:tcBorders>
            <w:hideMark/>
          </w:tcPr>
          <w:p w14:paraId="2F2BD1B7" w14:textId="77777777" w:rsidR="003173EA" w:rsidRDefault="003173EA" w:rsidP="008133C4">
            <w:pPr>
              <w:pStyle w:val="TAH"/>
              <w:spacing w:line="256" w:lineRule="auto"/>
              <w:rPr>
                <w:lang w:eastAsia="zh-CN"/>
              </w:rPr>
            </w:pPr>
            <w:r>
              <w:rPr>
                <w:lang w:eastAsia="zh-CN"/>
              </w:rPr>
              <w:t>Capability interpretation for mixture of FDD/TDD and/or FR1/FR2</w:t>
            </w:r>
          </w:p>
        </w:tc>
        <w:tc>
          <w:tcPr>
            <w:tcW w:w="1709" w:type="dxa"/>
            <w:tcBorders>
              <w:top w:val="single" w:sz="4" w:space="0" w:color="auto"/>
              <w:left w:val="single" w:sz="4" w:space="0" w:color="auto"/>
              <w:bottom w:val="single" w:sz="4" w:space="0" w:color="auto"/>
              <w:right w:val="single" w:sz="4" w:space="0" w:color="auto"/>
            </w:tcBorders>
            <w:hideMark/>
          </w:tcPr>
          <w:p w14:paraId="3F192B9A" w14:textId="77777777" w:rsidR="003173EA" w:rsidRDefault="003173EA" w:rsidP="008133C4">
            <w:pPr>
              <w:pStyle w:val="TAH"/>
              <w:spacing w:line="256" w:lineRule="auto"/>
              <w:rPr>
                <w:lang w:eastAsia="zh-CN"/>
              </w:rPr>
            </w:pPr>
            <w:r>
              <w:rPr>
                <w:lang w:eastAsia="zh-CN"/>
              </w:rPr>
              <w:t>Note</w:t>
            </w:r>
          </w:p>
        </w:tc>
        <w:tc>
          <w:tcPr>
            <w:tcW w:w="1906" w:type="dxa"/>
            <w:tcBorders>
              <w:top w:val="single" w:sz="4" w:space="0" w:color="auto"/>
              <w:left w:val="single" w:sz="4" w:space="0" w:color="auto"/>
              <w:bottom w:val="single" w:sz="4" w:space="0" w:color="auto"/>
              <w:right w:val="single" w:sz="4" w:space="0" w:color="auto"/>
            </w:tcBorders>
            <w:hideMark/>
          </w:tcPr>
          <w:p w14:paraId="43AA8FC8" w14:textId="77777777" w:rsidR="003173EA" w:rsidRDefault="003173EA" w:rsidP="008133C4">
            <w:pPr>
              <w:pStyle w:val="TAH"/>
              <w:spacing w:line="256" w:lineRule="auto"/>
              <w:rPr>
                <w:lang w:eastAsia="zh-CN"/>
              </w:rPr>
            </w:pPr>
            <w:r>
              <w:rPr>
                <w:lang w:eastAsia="zh-CN"/>
              </w:rPr>
              <w:t>Mandatory/Optional</w:t>
            </w:r>
          </w:p>
        </w:tc>
      </w:tr>
      <w:tr w:rsidR="003173EA" w14:paraId="3A99752A" w14:textId="77777777" w:rsidTr="008133C4">
        <w:trPr>
          <w:trHeight w:val="20"/>
        </w:trPr>
        <w:tc>
          <w:tcPr>
            <w:tcW w:w="1106" w:type="dxa"/>
            <w:vMerge w:val="restart"/>
            <w:tcBorders>
              <w:top w:val="single" w:sz="4" w:space="0" w:color="auto"/>
              <w:left w:val="single" w:sz="4" w:space="0" w:color="auto"/>
              <w:bottom w:val="single" w:sz="4" w:space="0" w:color="auto"/>
              <w:right w:val="single" w:sz="4" w:space="0" w:color="auto"/>
            </w:tcBorders>
          </w:tcPr>
          <w:p w14:paraId="12A50752" w14:textId="77777777" w:rsidR="003173EA" w:rsidRDefault="003173EA" w:rsidP="008133C4">
            <w:pPr>
              <w:pStyle w:val="TAL"/>
              <w:spacing w:line="256" w:lineRule="auto"/>
            </w:pPr>
            <w:r>
              <w:t>10. NR-unlicensed</w:t>
            </w:r>
          </w:p>
          <w:p w14:paraId="60168BA3"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5BF7D00E" w14:textId="77777777" w:rsidR="003173EA" w:rsidRDefault="003173EA" w:rsidP="008133C4">
            <w:pPr>
              <w:pStyle w:val="TAL"/>
              <w:spacing w:line="256" w:lineRule="auto"/>
              <w:rPr>
                <w:lang w:eastAsia="ja-JP"/>
              </w:rPr>
            </w:pPr>
            <w:r>
              <w:rPr>
                <w:lang w:eastAsia="ja-JP"/>
              </w:rPr>
              <w:t>10-1</w:t>
            </w:r>
          </w:p>
        </w:tc>
        <w:tc>
          <w:tcPr>
            <w:tcW w:w="1956" w:type="dxa"/>
            <w:tcBorders>
              <w:top w:val="single" w:sz="4" w:space="0" w:color="auto"/>
              <w:left w:val="single" w:sz="4" w:space="0" w:color="auto"/>
              <w:bottom w:val="single" w:sz="4" w:space="0" w:color="auto"/>
              <w:right w:val="single" w:sz="4" w:space="0" w:color="auto"/>
            </w:tcBorders>
            <w:hideMark/>
          </w:tcPr>
          <w:p w14:paraId="4CF59788" w14:textId="77777777" w:rsidR="003173EA" w:rsidRDefault="003173EA" w:rsidP="008133C4">
            <w:pPr>
              <w:pStyle w:val="TAL"/>
              <w:spacing w:line="256" w:lineRule="auto"/>
              <w:rPr>
                <w:rFonts w:eastAsia="SimSun"/>
                <w:lang w:eastAsia="zh-CN"/>
              </w:rPr>
            </w:pPr>
            <w:r>
              <w:t xml:space="preserve">UE stand-alone (DL and UL) operation in shared spectrum under dynamic channel access mode </w:t>
            </w:r>
          </w:p>
        </w:tc>
        <w:tc>
          <w:tcPr>
            <w:tcW w:w="4431" w:type="dxa"/>
            <w:tcBorders>
              <w:top w:val="single" w:sz="4" w:space="0" w:color="auto"/>
              <w:left w:val="single" w:sz="4" w:space="0" w:color="auto"/>
              <w:bottom w:val="single" w:sz="4" w:space="0" w:color="auto"/>
              <w:right w:val="single" w:sz="4" w:space="0" w:color="auto"/>
            </w:tcBorders>
            <w:hideMark/>
          </w:tcPr>
          <w:p w14:paraId="04C30C35" w14:textId="77777777" w:rsidR="003173EA" w:rsidRDefault="003173EA" w:rsidP="008133C4">
            <w:pPr>
              <w:pStyle w:val="TAL"/>
              <w:spacing w:line="256" w:lineRule="auto"/>
            </w:pPr>
            <w:r>
              <w:t>1. Type 1 channel access</w:t>
            </w:r>
          </w:p>
          <w:p w14:paraId="49B811E3" w14:textId="77777777" w:rsidR="003173EA" w:rsidRDefault="003173EA" w:rsidP="008133C4">
            <w:pPr>
              <w:pStyle w:val="TAL"/>
              <w:spacing w:line="256" w:lineRule="auto"/>
            </w:pPr>
            <w:r>
              <w:t>2. Type 2A channel access</w:t>
            </w:r>
          </w:p>
          <w:p w14:paraId="359319FE" w14:textId="77777777" w:rsidR="003173EA" w:rsidRDefault="003173EA" w:rsidP="008133C4">
            <w:pPr>
              <w:pStyle w:val="TAL"/>
              <w:spacing w:line="256" w:lineRule="auto"/>
            </w:pPr>
            <w:r>
              <w:t>3. Type 2B channel access (FFS if move this to separate feature)</w:t>
            </w:r>
          </w:p>
          <w:p w14:paraId="6758E7A8" w14:textId="77777777" w:rsidR="003173EA" w:rsidRDefault="003173EA" w:rsidP="008133C4">
            <w:pPr>
              <w:pStyle w:val="TAL"/>
              <w:spacing w:line="256" w:lineRule="auto"/>
            </w:pPr>
            <w:r>
              <w:t>4. Type 2C channel access</w:t>
            </w:r>
          </w:p>
          <w:p w14:paraId="58BC15AF" w14:textId="77777777" w:rsidR="003173EA" w:rsidRDefault="003173EA" w:rsidP="008133C4">
            <w:pPr>
              <w:pStyle w:val="TAL"/>
              <w:spacing w:line="256" w:lineRule="auto"/>
            </w:pPr>
            <w:r>
              <w:t>5. 20MHz LBT bandwidth</w:t>
            </w:r>
          </w:p>
          <w:p w14:paraId="4298CBDE" w14:textId="77777777" w:rsidR="003173EA" w:rsidRDefault="003173EA" w:rsidP="008133C4">
            <w:pPr>
              <w:pStyle w:val="TAL"/>
              <w:spacing w:line="256" w:lineRule="auto"/>
            </w:pPr>
            <w:r>
              <w:t>6. Contention window adjustment</w:t>
            </w:r>
          </w:p>
          <w:p w14:paraId="7AD1CFB3" w14:textId="77777777" w:rsidR="003173EA" w:rsidRDefault="003173EA" w:rsidP="008133C4">
            <w:pPr>
              <w:pStyle w:val="TAL"/>
              <w:spacing w:line="256" w:lineRule="auto"/>
            </w:pPr>
            <w:r>
              <w:t>7. CP extension up to 1 symbol for PUSCH/PUCCH transmission</w:t>
            </w:r>
          </w:p>
          <w:p w14:paraId="5E19EDE0" w14:textId="77777777" w:rsidR="003173EA" w:rsidRDefault="003173EA" w:rsidP="008133C4">
            <w:pPr>
              <w:pStyle w:val="TAL"/>
              <w:spacing w:line="256" w:lineRule="auto"/>
            </w:pPr>
            <w:r>
              <w:t>8. SSB/MIB/RMSI reception with Q</w:t>
            </w:r>
          </w:p>
          <w:p w14:paraId="23C7A14A" w14:textId="77777777" w:rsidR="003173EA" w:rsidRDefault="003173EA" w:rsidP="008133C4">
            <w:pPr>
              <w:pStyle w:val="TAL"/>
              <w:spacing w:line="256" w:lineRule="auto"/>
            </w:pPr>
            <w:r>
              <w:t>9. SSB RRM with Q in DMTC</w:t>
            </w:r>
          </w:p>
          <w:p w14:paraId="3C835179" w14:textId="77777777" w:rsidR="003173EA" w:rsidRDefault="003173EA" w:rsidP="008133C4">
            <w:pPr>
              <w:pStyle w:val="TAL"/>
              <w:spacing w:line="256" w:lineRule="auto"/>
            </w:pPr>
            <w:r>
              <w:t>10. SSB-RLM with Q in DMTC window</w:t>
            </w:r>
          </w:p>
          <w:p w14:paraId="14D974A3" w14:textId="77777777" w:rsidR="003173EA" w:rsidRDefault="003173EA" w:rsidP="008133C4">
            <w:pPr>
              <w:pStyle w:val="TAL"/>
              <w:spacing w:line="256" w:lineRule="auto"/>
              <w:rPr>
                <w:lang w:eastAsia="ja-JP"/>
              </w:rPr>
            </w:pPr>
            <w:r>
              <w:rPr>
                <w:lang w:eastAsia="ja-JP"/>
              </w:rPr>
              <w:t>11. Support of RAR extension from 10ms to [40ms] by decoding of the 2-bit SFN indication in DCI 1_0</w:t>
            </w:r>
          </w:p>
        </w:tc>
        <w:tc>
          <w:tcPr>
            <w:tcW w:w="1268" w:type="dxa"/>
            <w:tcBorders>
              <w:top w:val="single" w:sz="4" w:space="0" w:color="auto"/>
              <w:left w:val="single" w:sz="4" w:space="0" w:color="auto"/>
              <w:bottom w:val="single" w:sz="4" w:space="0" w:color="auto"/>
              <w:right w:val="single" w:sz="4" w:space="0" w:color="auto"/>
            </w:tcBorders>
          </w:tcPr>
          <w:p w14:paraId="755C5758" w14:textId="77777777" w:rsidR="003173EA" w:rsidRDefault="003173EA" w:rsidP="008133C4">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728FCBC5" w14:textId="77777777" w:rsidR="003173EA" w:rsidRDefault="003173EA" w:rsidP="008133C4">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118927B3" w14:textId="77777777" w:rsidR="003173EA" w:rsidRDefault="003173EA" w:rsidP="008133C4">
            <w:pPr>
              <w:pStyle w:val="TAL"/>
              <w:spacing w:line="256" w:lineRule="auto"/>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5C4BD7E"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7A65ED7"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49156AA"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6B69BA4"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67D9AEC"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BAD405A" w14:textId="77777777" w:rsidR="003173EA" w:rsidRDefault="003173EA" w:rsidP="008133C4">
            <w:pPr>
              <w:pStyle w:val="TAL"/>
              <w:spacing w:line="256" w:lineRule="auto"/>
            </w:pPr>
            <w:r>
              <w:t>This can be a basic feature group for operating in unlicensed band with both DL and UL transmission support under dynamic channel access</w:t>
            </w:r>
          </w:p>
          <w:p w14:paraId="508A96D5" w14:textId="77777777" w:rsidR="003173EA" w:rsidRDefault="003173EA" w:rsidP="008133C4">
            <w:pPr>
              <w:pStyle w:val="TAL"/>
              <w:spacing w:line="256" w:lineRule="auto"/>
            </w:pPr>
          </w:p>
          <w:p w14:paraId="6FC956EC"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1A188B01" w14:textId="77777777" w:rsidR="003173EA" w:rsidRDefault="003173EA" w:rsidP="008133C4">
            <w:pPr>
              <w:pStyle w:val="TAL"/>
              <w:spacing w:line="256" w:lineRule="auto"/>
              <w:rPr>
                <w:lang w:eastAsia="ja-JP"/>
              </w:rPr>
            </w:pPr>
            <w:r>
              <w:t>Optional with capability signalling</w:t>
            </w:r>
          </w:p>
        </w:tc>
      </w:tr>
      <w:tr w:rsidR="003173EA" w14:paraId="007BD2F8"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C3090E5"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5E33635A" w14:textId="77777777" w:rsidR="003173EA" w:rsidRDefault="003173EA" w:rsidP="008133C4">
            <w:pPr>
              <w:pStyle w:val="TAL"/>
              <w:spacing w:line="256" w:lineRule="auto"/>
              <w:rPr>
                <w:lang w:eastAsia="ja-JP"/>
              </w:rPr>
            </w:pPr>
            <w:r>
              <w:rPr>
                <w:lang w:eastAsia="ja-JP"/>
              </w:rPr>
              <w:t>10-1a</w:t>
            </w:r>
          </w:p>
        </w:tc>
        <w:tc>
          <w:tcPr>
            <w:tcW w:w="1956" w:type="dxa"/>
            <w:tcBorders>
              <w:top w:val="single" w:sz="4" w:space="0" w:color="auto"/>
              <w:left w:val="single" w:sz="4" w:space="0" w:color="auto"/>
              <w:bottom w:val="single" w:sz="4" w:space="0" w:color="auto"/>
              <w:right w:val="single" w:sz="4" w:space="0" w:color="auto"/>
            </w:tcBorders>
            <w:hideMark/>
          </w:tcPr>
          <w:p w14:paraId="74775C71" w14:textId="77777777" w:rsidR="003173EA" w:rsidRDefault="003173EA" w:rsidP="008133C4">
            <w:pPr>
              <w:pStyle w:val="TAL"/>
              <w:spacing w:line="256" w:lineRule="auto"/>
            </w:pPr>
            <w:r>
              <w:t>UE DL only operation in shared spectrum under dynamic channel access mode</w:t>
            </w:r>
          </w:p>
        </w:tc>
        <w:tc>
          <w:tcPr>
            <w:tcW w:w="4431" w:type="dxa"/>
            <w:tcBorders>
              <w:top w:val="single" w:sz="4" w:space="0" w:color="auto"/>
              <w:left w:val="single" w:sz="4" w:space="0" w:color="auto"/>
              <w:bottom w:val="single" w:sz="4" w:space="0" w:color="auto"/>
              <w:right w:val="single" w:sz="4" w:space="0" w:color="auto"/>
            </w:tcBorders>
            <w:hideMark/>
          </w:tcPr>
          <w:p w14:paraId="222258B5" w14:textId="77777777" w:rsidR="003173EA" w:rsidRDefault="003173EA" w:rsidP="008133C4">
            <w:pPr>
              <w:pStyle w:val="TAL"/>
              <w:spacing w:line="256" w:lineRule="auto"/>
            </w:pPr>
            <w:r>
              <w:t>1. SSB RRM with Q in DMTC</w:t>
            </w:r>
          </w:p>
        </w:tc>
        <w:tc>
          <w:tcPr>
            <w:tcW w:w="1268" w:type="dxa"/>
            <w:tcBorders>
              <w:top w:val="single" w:sz="4" w:space="0" w:color="auto"/>
              <w:left w:val="single" w:sz="4" w:space="0" w:color="auto"/>
              <w:bottom w:val="single" w:sz="4" w:space="0" w:color="auto"/>
              <w:right w:val="single" w:sz="4" w:space="0" w:color="auto"/>
            </w:tcBorders>
            <w:hideMark/>
          </w:tcPr>
          <w:p w14:paraId="1AB1E2C2" w14:textId="77777777" w:rsidR="003173EA" w:rsidRDefault="003173EA" w:rsidP="008133C4">
            <w:pPr>
              <w:pStyle w:val="TAL"/>
              <w:spacing w:line="256" w:lineRule="auto"/>
              <w:rPr>
                <w:lang w:eastAsia="ja-JP"/>
              </w:rPr>
            </w:pPr>
            <w:r>
              <w:rPr>
                <w:lang w:eastAsia="ja-JP"/>
              </w:rPr>
              <w:t>6-5</w:t>
            </w:r>
          </w:p>
        </w:tc>
        <w:tc>
          <w:tcPr>
            <w:tcW w:w="1096" w:type="dxa"/>
            <w:tcBorders>
              <w:top w:val="single" w:sz="4" w:space="0" w:color="auto"/>
              <w:left w:val="single" w:sz="4" w:space="0" w:color="auto"/>
              <w:bottom w:val="single" w:sz="4" w:space="0" w:color="auto"/>
              <w:right w:val="single" w:sz="4" w:space="0" w:color="auto"/>
            </w:tcBorders>
          </w:tcPr>
          <w:p w14:paraId="3554FF80" w14:textId="77777777" w:rsidR="003173EA" w:rsidRDefault="003173EA" w:rsidP="008133C4">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18DA8EDE"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3A7AB6D"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26820BC"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FBC7F40"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D6A8182"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9F7281B"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69CA390C" w14:textId="77777777" w:rsidR="003173EA" w:rsidRDefault="003173EA" w:rsidP="008133C4">
            <w:pPr>
              <w:pStyle w:val="TAL"/>
              <w:spacing w:line="256" w:lineRule="auto"/>
            </w:pPr>
            <w:r>
              <w:t>This can be a basic feature group for operating in unlicensed band with DL only operation</w:t>
            </w:r>
          </w:p>
        </w:tc>
        <w:tc>
          <w:tcPr>
            <w:tcW w:w="1906" w:type="dxa"/>
            <w:tcBorders>
              <w:top w:val="single" w:sz="4" w:space="0" w:color="auto"/>
              <w:left w:val="single" w:sz="4" w:space="0" w:color="auto"/>
              <w:bottom w:val="single" w:sz="4" w:space="0" w:color="auto"/>
              <w:right w:val="single" w:sz="4" w:space="0" w:color="auto"/>
            </w:tcBorders>
            <w:hideMark/>
          </w:tcPr>
          <w:p w14:paraId="0DFB65C4" w14:textId="77777777" w:rsidR="003173EA" w:rsidRDefault="003173EA" w:rsidP="008133C4">
            <w:pPr>
              <w:pStyle w:val="TAL"/>
              <w:spacing w:line="256" w:lineRule="auto"/>
            </w:pPr>
            <w:r>
              <w:t>Optional with capability signalling</w:t>
            </w:r>
          </w:p>
        </w:tc>
      </w:tr>
      <w:tr w:rsidR="003173EA" w14:paraId="4D03048F"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9592181"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5B670830" w14:textId="77777777" w:rsidR="003173EA" w:rsidRDefault="003173EA" w:rsidP="008133C4">
            <w:pPr>
              <w:pStyle w:val="TAL"/>
              <w:spacing w:line="256" w:lineRule="auto"/>
              <w:rPr>
                <w:lang w:eastAsia="ja-JP"/>
              </w:rPr>
            </w:pPr>
            <w:r>
              <w:rPr>
                <w:lang w:eastAsia="ja-JP"/>
              </w:rPr>
              <w:t>10-2</w:t>
            </w:r>
          </w:p>
        </w:tc>
        <w:tc>
          <w:tcPr>
            <w:tcW w:w="1956" w:type="dxa"/>
            <w:tcBorders>
              <w:top w:val="single" w:sz="4" w:space="0" w:color="auto"/>
              <w:left w:val="single" w:sz="4" w:space="0" w:color="auto"/>
              <w:bottom w:val="single" w:sz="4" w:space="0" w:color="auto"/>
              <w:right w:val="single" w:sz="4" w:space="0" w:color="auto"/>
            </w:tcBorders>
          </w:tcPr>
          <w:p w14:paraId="1AB1F2DE" w14:textId="77777777" w:rsidR="003173EA" w:rsidRDefault="003173EA" w:rsidP="008133C4">
            <w:pPr>
              <w:pStyle w:val="TAL"/>
              <w:spacing w:line="256" w:lineRule="auto"/>
            </w:pPr>
            <w:r>
              <w:t xml:space="preserve">UE stand-alone (DL and UL) operation in shared spectrum under semi-static channel access mode </w:t>
            </w:r>
          </w:p>
          <w:p w14:paraId="37BEED24" w14:textId="77777777" w:rsidR="003173EA" w:rsidRDefault="003173EA" w:rsidP="008133C4">
            <w:pPr>
              <w:pStyle w:val="TAL"/>
              <w:spacing w:line="256" w:lineRule="auto"/>
              <w:rPr>
                <w:rFonts w:eastAsia="SimSun"/>
                <w:lang w:eastAsia="zh-CN"/>
              </w:rPr>
            </w:pPr>
          </w:p>
        </w:tc>
        <w:tc>
          <w:tcPr>
            <w:tcW w:w="4431" w:type="dxa"/>
            <w:tcBorders>
              <w:top w:val="single" w:sz="4" w:space="0" w:color="auto"/>
              <w:left w:val="single" w:sz="4" w:space="0" w:color="auto"/>
              <w:bottom w:val="single" w:sz="4" w:space="0" w:color="auto"/>
              <w:right w:val="single" w:sz="4" w:space="0" w:color="auto"/>
            </w:tcBorders>
            <w:hideMark/>
          </w:tcPr>
          <w:p w14:paraId="329C4449" w14:textId="77777777" w:rsidR="003173EA" w:rsidRDefault="003173EA" w:rsidP="008133C4">
            <w:pPr>
              <w:pStyle w:val="TAL"/>
              <w:spacing w:line="256" w:lineRule="auto"/>
            </w:pPr>
            <w:r>
              <w:t>1. Type 2C channel access</w:t>
            </w:r>
          </w:p>
          <w:p w14:paraId="2FF485ED" w14:textId="77777777" w:rsidR="003173EA" w:rsidRDefault="003173EA" w:rsidP="008133C4">
            <w:pPr>
              <w:pStyle w:val="TAL"/>
              <w:spacing w:line="256" w:lineRule="auto"/>
            </w:pPr>
            <w:r>
              <w:t>2. Single sensing slot of 9us channel access</w:t>
            </w:r>
          </w:p>
          <w:p w14:paraId="52C2B408" w14:textId="77777777" w:rsidR="003173EA" w:rsidRDefault="003173EA" w:rsidP="008133C4">
            <w:pPr>
              <w:pStyle w:val="TAL"/>
              <w:spacing w:line="256" w:lineRule="auto"/>
            </w:pPr>
            <w:r>
              <w:t>3. 20MHz LBT bandwidth</w:t>
            </w:r>
          </w:p>
          <w:p w14:paraId="12817611" w14:textId="77777777" w:rsidR="003173EA" w:rsidRDefault="003173EA" w:rsidP="008133C4">
            <w:pPr>
              <w:pStyle w:val="TAL"/>
              <w:spacing w:line="256" w:lineRule="auto"/>
            </w:pPr>
            <w:r>
              <w:t>4. SSB/MIB/RMSI reception with Q</w:t>
            </w:r>
          </w:p>
          <w:p w14:paraId="0B9B37E1" w14:textId="77777777" w:rsidR="003173EA" w:rsidRDefault="003173EA" w:rsidP="008133C4">
            <w:pPr>
              <w:pStyle w:val="TAL"/>
              <w:spacing w:line="256" w:lineRule="auto"/>
            </w:pPr>
            <w:r>
              <w:t>5. SSB RRM with Q in DMTC</w:t>
            </w:r>
          </w:p>
          <w:p w14:paraId="5CBB7413" w14:textId="77777777" w:rsidR="003173EA" w:rsidRDefault="003173EA" w:rsidP="008133C4">
            <w:pPr>
              <w:pStyle w:val="TAL"/>
              <w:spacing w:line="256" w:lineRule="auto"/>
            </w:pPr>
            <w:r>
              <w:t>6. SSB-RLM with Q in DMTC window</w:t>
            </w:r>
          </w:p>
          <w:p w14:paraId="1E60E5BB" w14:textId="77777777" w:rsidR="003173EA" w:rsidRDefault="003173EA" w:rsidP="008133C4">
            <w:pPr>
              <w:pStyle w:val="TAL"/>
              <w:spacing w:line="256" w:lineRule="auto"/>
              <w:rPr>
                <w:lang w:eastAsia="ja-JP"/>
              </w:rPr>
            </w:pPr>
            <w:r>
              <w:rPr>
                <w:lang w:eastAsia="ja-JP"/>
              </w:rPr>
              <w:t>7. Support of RAR extension from 10ms to [40ms] by decoding of the 2-bit SFN indication in DCI 1_0</w:t>
            </w:r>
          </w:p>
          <w:p w14:paraId="0659EED5" w14:textId="77777777" w:rsidR="003173EA" w:rsidRDefault="003173EA" w:rsidP="008133C4">
            <w:pPr>
              <w:pStyle w:val="TAL"/>
              <w:spacing w:line="256" w:lineRule="auto"/>
              <w:rPr>
                <w:lang w:eastAsia="ja-JP"/>
              </w:rPr>
            </w:pPr>
            <w:r>
              <w:rPr>
                <w:lang w:eastAsia="ja-JP"/>
              </w:rPr>
              <w:t>8. Support fixed frame period of 5ms and 10ms</w:t>
            </w:r>
          </w:p>
        </w:tc>
        <w:tc>
          <w:tcPr>
            <w:tcW w:w="1268" w:type="dxa"/>
            <w:tcBorders>
              <w:top w:val="single" w:sz="4" w:space="0" w:color="auto"/>
              <w:left w:val="single" w:sz="4" w:space="0" w:color="auto"/>
              <w:bottom w:val="single" w:sz="4" w:space="0" w:color="auto"/>
              <w:right w:val="single" w:sz="4" w:space="0" w:color="auto"/>
            </w:tcBorders>
          </w:tcPr>
          <w:p w14:paraId="432C2830" w14:textId="77777777" w:rsidR="003173EA" w:rsidRDefault="003173EA" w:rsidP="008133C4">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00E85DE" w14:textId="77777777" w:rsidR="003173EA" w:rsidRDefault="003173EA" w:rsidP="008133C4">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1832539E"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DBE9031"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2AE7FB0"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B65859D"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0C3A97B"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D49BE89"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11F4225" w14:textId="77777777" w:rsidR="003173EA" w:rsidRDefault="003173EA" w:rsidP="008133C4">
            <w:pPr>
              <w:pStyle w:val="TAL"/>
              <w:spacing w:line="256" w:lineRule="auto"/>
            </w:pPr>
            <w:r>
              <w:t>This can be a basic feature group for operating in unlicensed band.</w:t>
            </w:r>
          </w:p>
          <w:p w14:paraId="17395E02" w14:textId="77777777" w:rsidR="003173EA" w:rsidRDefault="003173EA" w:rsidP="008133C4">
            <w:pPr>
              <w:pStyle w:val="TAL"/>
              <w:spacing w:line="256" w:lineRule="auto"/>
            </w:pPr>
          </w:p>
          <w:p w14:paraId="0ED84108" w14:textId="77777777" w:rsidR="003173EA" w:rsidRDefault="003173EA" w:rsidP="008133C4">
            <w:pPr>
              <w:pStyle w:val="TAL"/>
              <w:spacing w:line="256" w:lineRule="auto"/>
            </w:pPr>
            <w:r>
              <w:t>Support of channel access mechanism for FBE operation, including fixed frame period, Cat 2 LBT, Cat 1 LBT</w:t>
            </w:r>
          </w:p>
        </w:tc>
        <w:tc>
          <w:tcPr>
            <w:tcW w:w="1906" w:type="dxa"/>
            <w:tcBorders>
              <w:top w:val="single" w:sz="4" w:space="0" w:color="auto"/>
              <w:left w:val="single" w:sz="4" w:space="0" w:color="auto"/>
              <w:bottom w:val="single" w:sz="4" w:space="0" w:color="auto"/>
              <w:right w:val="single" w:sz="4" w:space="0" w:color="auto"/>
            </w:tcBorders>
            <w:hideMark/>
          </w:tcPr>
          <w:p w14:paraId="19437C44" w14:textId="77777777" w:rsidR="003173EA" w:rsidRDefault="003173EA" w:rsidP="008133C4">
            <w:pPr>
              <w:pStyle w:val="TAL"/>
              <w:spacing w:line="256" w:lineRule="auto"/>
              <w:rPr>
                <w:lang w:eastAsia="ja-JP"/>
              </w:rPr>
            </w:pPr>
            <w:r>
              <w:t>Optional with capability signalling</w:t>
            </w:r>
          </w:p>
        </w:tc>
      </w:tr>
      <w:tr w:rsidR="003173EA" w14:paraId="77B28FAF"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7D2C336"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3B979941" w14:textId="77777777" w:rsidR="003173EA" w:rsidRDefault="003173EA" w:rsidP="008133C4">
            <w:pPr>
              <w:pStyle w:val="TAL"/>
              <w:spacing w:line="256" w:lineRule="auto"/>
              <w:rPr>
                <w:lang w:eastAsia="ja-JP"/>
              </w:rPr>
            </w:pPr>
            <w:r>
              <w:rPr>
                <w:lang w:eastAsia="ja-JP"/>
              </w:rPr>
              <w:t>10-2a</w:t>
            </w:r>
          </w:p>
        </w:tc>
        <w:tc>
          <w:tcPr>
            <w:tcW w:w="1956" w:type="dxa"/>
            <w:tcBorders>
              <w:top w:val="single" w:sz="4" w:space="0" w:color="auto"/>
              <w:left w:val="single" w:sz="4" w:space="0" w:color="auto"/>
              <w:bottom w:val="single" w:sz="4" w:space="0" w:color="auto"/>
              <w:right w:val="single" w:sz="4" w:space="0" w:color="auto"/>
            </w:tcBorders>
            <w:hideMark/>
          </w:tcPr>
          <w:p w14:paraId="41DF13A7" w14:textId="77777777" w:rsidR="003173EA" w:rsidRDefault="003173EA" w:rsidP="008133C4">
            <w:pPr>
              <w:pStyle w:val="TAL"/>
              <w:spacing w:line="256" w:lineRule="auto"/>
            </w:pPr>
            <w:r>
              <w:t>UE DL only operation in shared spectrum under semi-static channel access mode</w:t>
            </w:r>
          </w:p>
        </w:tc>
        <w:tc>
          <w:tcPr>
            <w:tcW w:w="4431" w:type="dxa"/>
            <w:tcBorders>
              <w:top w:val="single" w:sz="4" w:space="0" w:color="auto"/>
              <w:left w:val="single" w:sz="4" w:space="0" w:color="auto"/>
              <w:bottom w:val="single" w:sz="4" w:space="0" w:color="auto"/>
              <w:right w:val="single" w:sz="4" w:space="0" w:color="auto"/>
            </w:tcBorders>
            <w:hideMark/>
          </w:tcPr>
          <w:p w14:paraId="2601BA9F" w14:textId="77777777" w:rsidR="003173EA" w:rsidRDefault="003173EA" w:rsidP="008133C4">
            <w:pPr>
              <w:pStyle w:val="TAL"/>
              <w:spacing w:line="256" w:lineRule="auto"/>
            </w:pPr>
            <w:r>
              <w:t>1. SSB RRM with Q in DMTC</w:t>
            </w:r>
          </w:p>
          <w:p w14:paraId="2B612E25" w14:textId="77777777" w:rsidR="003173EA" w:rsidRDefault="003173EA" w:rsidP="008133C4">
            <w:pPr>
              <w:pStyle w:val="TAL"/>
              <w:spacing w:line="256" w:lineRule="auto"/>
            </w:pPr>
            <w:r>
              <w:rPr>
                <w:lang w:eastAsia="ja-JP"/>
              </w:rPr>
              <w:t>2. Support fixed frame period of 5ms and 10ms</w:t>
            </w:r>
          </w:p>
        </w:tc>
        <w:tc>
          <w:tcPr>
            <w:tcW w:w="1268" w:type="dxa"/>
            <w:tcBorders>
              <w:top w:val="single" w:sz="4" w:space="0" w:color="auto"/>
              <w:left w:val="single" w:sz="4" w:space="0" w:color="auto"/>
              <w:bottom w:val="single" w:sz="4" w:space="0" w:color="auto"/>
              <w:right w:val="single" w:sz="4" w:space="0" w:color="auto"/>
            </w:tcBorders>
            <w:hideMark/>
          </w:tcPr>
          <w:p w14:paraId="4A3406C0" w14:textId="77777777" w:rsidR="003173EA" w:rsidRDefault="003173EA" w:rsidP="008133C4">
            <w:pPr>
              <w:pStyle w:val="TAL"/>
              <w:spacing w:line="256" w:lineRule="auto"/>
              <w:rPr>
                <w:lang w:eastAsia="ja-JP"/>
              </w:rPr>
            </w:pPr>
            <w:r>
              <w:rPr>
                <w:lang w:eastAsia="ja-JP"/>
              </w:rPr>
              <w:t>6-5</w:t>
            </w:r>
          </w:p>
        </w:tc>
        <w:tc>
          <w:tcPr>
            <w:tcW w:w="1096" w:type="dxa"/>
            <w:tcBorders>
              <w:top w:val="single" w:sz="4" w:space="0" w:color="auto"/>
              <w:left w:val="single" w:sz="4" w:space="0" w:color="auto"/>
              <w:bottom w:val="single" w:sz="4" w:space="0" w:color="auto"/>
              <w:right w:val="single" w:sz="4" w:space="0" w:color="auto"/>
            </w:tcBorders>
          </w:tcPr>
          <w:p w14:paraId="48F3CE43" w14:textId="77777777" w:rsidR="003173EA" w:rsidRDefault="003173EA" w:rsidP="008133C4">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4C3CCA5D"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32C2C73"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0B2095F"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91E7A4C"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14687F5"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59DA8D61"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06EB81A" w14:textId="77777777" w:rsidR="003173EA" w:rsidRDefault="003173EA" w:rsidP="008133C4">
            <w:pPr>
              <w:pStyle w:val="TAL"/>
              <w:spacing w:line="256" w:lineRule="auto"/>
            </w:pPr>
            <w:r>
              <w:t>This can be a basic feature group for operating in unlicensed band with DL only operation</w:t>
            </w:r>
          </w:p>
        </w:tc>
        <w:tc>
          <w:tcPr>
            <w:tcW w:w="1906" w:type="dxa"/>
            <w:tcBorders>
              <w:top w:val="single" w:sz="4" w:space="0" w:color="auto"/>
              <w:left w:val="single" w:sz="4" w:space="0" w:color="auto"/>
              <w:bottom w:val="single" w:sz="4" w:space="0" w:color="auto"/>
              <w:right w:val="single" w:sz="4" w:space="0" w:color="auto"/>
            </w:tcBorders>
            <w:hideMark/>
          </w:tcPr>
          <w:p w14:paraId="22998C92" w14:textId="77777777" w:rsidR="003173EA" w:rsidRDefault="003173EA" w:rsidP="008133C4">
            <w:pPr>
              <w:pStyle w:val="TAL"/>
              <w:spacing w:line="256" w:lineRule="auto"/>
            </w:pPr>
            <w:r>
              <w:t>Optional with capability signalling</w:t>
            </w:r>
          </w:p>
        </w:tc>
      </w:tr>
      <w:tr w:rsidR="003173EA" w14:paraId="49A68E96"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83F13D4"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46E86B2E" w14:textId="77777777" w:rsidR="003173EA" w:rsidRDefault="003173EA" w:rsidP="008133C4">
            <w:pPr>
              <w:pStyle w:val="TAL"/>
              <w:spacing w:line="256" w:lineRule="auto"/>
              <w:rPr>
                <w:lang w:eastAsia="ja-JP"/>
              </w:rPr>
            </w:pPr>
            <w:r>
              <w:rPr>
                <w:lang w:eastAsia="ja-JP"/>
              </w:rPr>
              <w:t>10-2b</w:t>
            </w:r>
          </w:p>
        </w:tc>
        <w:tc>
          <w:tcPr>
            <w:tcW w:w="1956" w:type="dxa"/>
            <w:tcBorders>
              <w:top w:val="single" w:sz="4" w:space="0" w:color="auto"/>
              <w:left w:val="single" w:sz="4" w:space="0" w:color="auto"/>
              <w:bottom w:val="single" w:sz="4" w:space="0" w:color="auto"/>
              <w:right w:val="single" w:sz="4" w:space="0" w:color="auto"/>
            </w:tcBorders>
          </w:tcPr>
          <w:p w14:paraId="5D64A245" w14:textId="77777777" w:rsidR="003173EA" w:rsidRDefault="003173EA" w:rsidP="008133C4">
            <w:pPr>
              <w:pStyle w:val="TAL"/>
              <w:spacing w:line="256" w:lineRule="auto"/>
            </w:pPr>
            <w:r>
              <w:t xml:space="preserve">UE stand-alone (DL and UL) operation in shared spectrum under semi-static channel access mode </w:t>
            </w:r>
          </w:p>
          <w:p w14:paraId="78B213BE" w14:textId="77777777" w:rsidR="003173EA" w:rsidRDefault="003173EA" w:rsidP="008133C4">
            <w:pPr>
              <w:pStyle w:val="TAL"/>
              <w:spacing w:line="256" w:lineRule="auto"/>
            </w:pPr>
          </w:p>
        </w:tc>
        <w:tc>
          <w:tcPr>
            <w:tcW w:w="4431" w:type="dxa"/>
            <w:tcBorders>
              <w:top w:val="single" w:sz="4" w:space="0" w:color="auto"/>
              <w:left w:val="single" w:sz="4" w:space="0" w:color="auto"/>
              <w:bottom w:val="single" w:sz="4" w:space="0" w:color="auto"/>
              <w:right w:val="single" w:sz="4" w:space="0" w:color="auto"/>
            </w:tcBorders>
            <w:hideMark/>
          </w:tcPr>
          <w:p w14:paraId="62AC68B1" w14:textId="77777777" w:rsidR="003173EA" w:rsidRDefault="003173EA" w:rsidP="008133C4">
            <w:pPr>
              <w:pStyle w:val="TAL"/>
              <w:spacing w:line="256" w:lineRule="auto"/>
            </w:pPr>
            <w:r>
              <w:rPr>
                <w:lang w:eastAsia="ja-JP"/>
              </w:rPr>
              <w:t>1. Support fixed frame periods shorter than 5ms</w:t>
            </w:r>
          </w:p>
        </w:tc>
        <w:tc>
          <w:tcPr>
            <w:tcW w:w="1268" w:type="dxa"/>
            <w:tcBorders>
              <w:top w:val="single" w:sz="4" w:space="0" w:color="auto"/>
              <w:left w:val="single" w:sz="4" w:space="0" w:color="auto"/>
              <w:bottom w:val="single" w:sz="4" w:space="0" w:color="auto"/>
              <w:right w:val="single" w:sz="4" w:space="0" w:color="auto"/>
            </w:tcBorders>
            <w:hideMark/>
          </w:tcPr>
          <w:p w14:paraId="0B393422" w14:textId="77777777" w:rsidR="003173EA" w:rsidRDefault="003173EA" w:rsidP="008133C4">
            <w:pPr>
              <w:pStyle w:val="TAL"/>
              <w:spacing w:line="256" w:lineRule="auto"/>
              <w:rPr>
                <w:lang w:eastAsia="ja-JP"/>
              </w:rPr>
            </w:pPr>
            <w:r>
              <w:rPr>
                <w:lang w:eastAsia="ja-JP"/>
              </w:rPr>
              <w:t>10-2 or 10-2a</w:t>
            </w:r>
          </w:p>
        </w:tc>
        <w:tc>
          <w:tcPr>
            <w:tcW w:w="1096" w:type="dxa"/>
            <w:tcBorders>
              <w:top w:val="single" w:sz="4" w:space="0" w:color="auto"/>
              <w:left w:val="single" w:sz="4" w:space="0" w:color="auto"/>
              <w:bottom w:val="single" w:sz="4" w:space="0" w:color="auto"/>
              <w:right w:val="single" w:sz="4" w:space="0" w:color="auto"/>
            </w:tcBorders>
          </w:tcPr>
          <w:p w14:paraId="2C91AA0F" w14:textId="77777777" w:rsidR="003173EA" w:rsidRDefault="003173EA" w:rsidP="008133C4">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6B35D3A5"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B0544C0"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42B2B20"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7225F5C"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CB14C7A"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8CFA80F"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16F02B8"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5AC81A51" w14:textId="77777777" w:rsidR="003173EA" w:rsidRDefault="003173EA" w:rsidP="008133C4">
            <w:pPr>
              <w:pStyle w:val="TAL"/>
              <w:spacing w:line="256" w:lineRule="auto"/>
            </w:pPr>
            <w:r>
              <w:t>Optional with capability signalling</w:t>
            </w:r>
          </w:p>
        </w:tc>
      </w:tr>
      <w:tr w:rsidR="003173EA" w14:paraId="79300CB1"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5B8DF52"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705C038F" w14:textId="77777777" w:rsidR="003173EA" w:rsidRDefault="003173EA" w:rsidP="008133C4">
            <w:pPr>
              <w:pStyle w:val="TAL"/>
              <w:spacing w:line="256" w:lineRule="auto"/>
              <w:rPr>
                <w:lang w:eastAsia="ja-JP"/>
              </w:rPr>
            </w:pPr>
            <w:r>
              <w:rPr>
                <w:lang w:eastAsia="ja-JP"/>
              </w:rPr>
              <w:t>10-3</w:t>
            </w:r>
          </w:p>
        </w:tc>
        <w:tc>
          <w:tcPr>
            <w:tcW w:w="1956" w:type="dxa"/>
            <w:tcBorders>
              <w:top w:val="single" w:sz="4" w:space="0" w:color="auto"/>
              <w:left w:val="single" w:sz="4" w:space="0" w:color="auto"/>
              <w:bottom w:val="single" w:sz="4" w:space="0" w:color="auto"/>
              <w:right w:val="single" w:sz="4" w:space="0" w:color="auto"/>
            </w:tcBorders>
            <w:hideMark/>
          </w:tcPr>
          <w:p w14:paraId="15017CB0" w14:textId="77777777" w:rsidR="003173EA" w:rsidRDefault="003173EA" w:rsidP="008133C4">
            <w:pPr>
              <w:pStyle w:val="TAL"/>
              <w:spacing w:line="256" w:lineRule="auto"/>
              <w:rPr>
                <w:rFonts w:eastAsia="SimSun"/>
                <w:lang w:eastAsia="zh-CN"/>
              </w:rPr>
            </w:pPr>
            <w:r>
              <w:t>PRB interlace mapping for PUSCH</w:t>
            </w:r>
          </w:p>
        </w:tc>
        <w:tc>
          <w:tcPr>
            <w:tcW w:w="4431" w:type="dxa"/>
            <w:tcBorders>
              <w:top w:val="single" w:sz="4" w:space="0" w:color="auto"/>
              <w:left w:val="single" w:sz="4" w:space="0" w:color="auto"/>
              <w:bottom w:val="single" w:sz="4" w:space="0" w:color="auto"/>
              <w:right w:val="single" w:sz="4" w:space="0" w:color="auto"/>
            </w:tcBorders>
          </w:tcPr>
          <w:p w14:paraId="7519299A" w14:textId="77777777" w:rsidR="003173EA" w:rsidRDefault="003173EA" w:rsidP="008133C4">
            <w:pPr>
              <w:pStyle w:val="TAL"/>
              <w:spacing w:line="256" w:lineRule="auto"/>
            </w:pPr>
            <w:r>
              <w:t>1. PRB interlace frequency domain resource allocation for PUSCH</w:t>
            </w:r>
          </w:p>
          <w:p w14:paraId="615DE597" w14:textId="77777777" w:rsidR="003173EA" w:rsidRDefault="003173EA" w:rsidP="008133C4">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6A3DBA61" w14:textId="77777777" w:rsidR="003173EA" w:rsidRDefault="003173EA" w:rsidP="008133C4">
            <w:pPr>
              <w:pStyle w:val="TAL"/>
              <w:spacing w:line="256" w:lineRule="auto"/>
              <w:rPr>
                <w:lang w:eastAsia="ja-JP"/>
              </w:rPr>
            </w:pPr>
            <w:r>
              <w:rPr>
                <w:lang w:eastAsia="ja-JP"/>
              </w:rPr>
              <w:t>10-1 or 10-2</w:t>
            </w:r>
          </w:p>
          <w:p w14:paraId="5D2403FD"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9B9D834"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9A80DD1"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F26FD57"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5D1DA88"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EB96AC5"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A41FFD3"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1003006"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6F3F1F02" w14:textId="77777777" w:rsidR="003173EA" w:rsidRDefault="003173EA" w:rsidP="008133C4">
            <w:pPr>
              <w:pStyle w:val="TAL"/>
              <w:spacing w:line="256" w:lineRule="auto"/>
            </w:pPr>
            <w:r>
              <w:t>Support of PRB interlace PUSCH</w:t>
            </w:r>
          </w:p>
        </w:tc>
        <w:tc>
          <w:tcPr>
            <w:tcW w:w="1906" w:type="dxa"/>
            <w:tcBorders>
              <w:top w:val="single" w:sz="4" w:space="0" w:color="auto"/>
              <w:left w:val="single" w:sz="4" w:space="0" w:color="auto"/>
              <w:bottom w:val="single" w:sz="4" w:space="0" w:color="auto"/>
              <w:right w:val="single" w:sz="4" w:space="0" w:color="auto"/>
            </w:tcBorders>
            <w:hideMark/>
          </w:tcPr>
          <w:p w14:paraId="63957ED8" w14:textId="77777777" w:rsidR="003173EA" w:rsidRDefault="003173EA" w:rsidP="008133C4">
            <w:pPr>
              <w:pStyle w:val="TAL"/>
              <w:spacing w:line="256" w:lineRule="auto"/>
              <w:rPr>
                <w:lang w:eastAsia="ja-JP"/>
              </w:rPr>
            </w:pPr>
            <w:r>
              <w:t>Optional with capability signalling</w:t>
            </w:r>
          </w:p>
        </w:tc>
      </w:tr>
      <w:tr w:rsidR="003173EA" w14:paraId="3B5FD87B"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363D58A"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6803F70E" w14:textId="77777777" w:rsidR="003173EA" w:rsidRDefault="003173EA" w:rsidP="008133C4">
            <w:pPr>
              <w:pStyle w:val="TAL"/>
              <w:spacing w:line="256" w:lineRule="auto"/>
              <w:rPr>
                <w:lang w:eastAsia="ja-JP"/>
              </w:rPr>
            </w:pPr>
            <w:r>
              <w:rPr>
                <w:lang w:eastAsia="ja-JP"/>
              </w:rPr>
              <w:t>10-3a</w:t>
            </w:r>
          </w:p>
        </w:tc>
        <w:tc>
          <w:tcPr>
            <w:tcW w:w="1956" w:type="dxa"/>
            <w:tcBorders>
              <w:top w:val="single" w:sz="4" w:space="0" w:color="auto"/>
              <w:left w:val="single" w:sz="4" w:space="0" w:color="auto"/>
              <w:bottom w:val="single" w:sz="4" w:space="0" w:color="auto"/>
              <w:right w:val="single" w:sz="4" w:space="0" w:color="auto"/>
            </w:tcBorders>
            <w:hideMark/>
          </w:tcPr>
          <w:p w14:paraId="7B29D1D0" w14:textId="77777777" w:rsidR="003173EA" w:rsidRDefault="003173EA" w:rsidP="008133C4">
            <w:pPr>
              <w:pStyle w:val="TAL"/>
              <w:spacing w:line="256" w:lineRule="auto"/>
              <w:rPr>
                <w:rFonts w:eastAsia="SimSun"/>
                <w:lang w:eastAsia="zh-CN"/>
              </w:rPr>
            </w:pPr>
            <w:r>
              <w:t>PRB interlace mapping for PUCCH format 0 and format 1</w:t>
            </w:r>
          </w:p>
        </w:tc>
        <w:tc>
          <w:tcPr>
            <w:tcW w:w="4431" w:type="dxa"/>
            <w:tcBorders>
              <w:top w:val="single" w:sz="4" w:space="0" w:color="auto"/>
              <w:left w:val="single" w:sz="4" w:space="0" w:color="auto"/>
              <w:bottom w:val="single" w:sz="4" w:space="0" w:color="auto"/>
              <w:right w:val="single" w:sz="4" w:space="0" w:color="auto"/>
            </w:tcBorders>
          </w:tcPr>
          <w:p w14:paraId="0E6310D3" w14:textId="77777777" w:rsidR="003173EA" w:rsidRDefault="003173EA" w:rsidP="008133C4">
            <w:pPr>
              <w:pStyle w:val="TAL"/>
              <w:spacing w:line="256" w:lineRule="auto"/>
            </w:pPr>
            <w:r>
              <w:t>1. PRB interlace frequency domain resource allocation for PUCCH format 0 and format 1</w:t>
            </w:r>
          </w:p>
          <w:p w14:paraId="098936A9" w14:textId="77777777" w:rsidR="003173EA" w:rsidRDefault="003173EA" w:rsidP="008133C4">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7002BA39" w14:textId="77777777" w:rsidR="003173EA" w:rsidRDefault="003173EA" w:rsidP="008133C4">
            <w:pPr>
              <w:pStyle w:val="TAL"/>
              <w:spacing w:line="256" w:lineRule="auto"/>
              <w:rPr>
                <w:lang w:eastAsia="ja-JP"/>
              </w:rPr>
            </w:pPr>
            <w:r>
              <w:rPr>
                <w:lang w:eastAsia="ja-JP"/>
              </w:rPr>
              <w:t>10-1 or 10-2</w:t>
            </w:r>
          </w:p>
          <w:p w14:paraId="33AF0BD4"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5D6585E0"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1ACDD59E"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588CFCF"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C9927FE"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AA0156A"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A624AB0"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7D83136"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BE48DFB" w14:textId="77777777" w:rsidR="003173EA" w:rsidRDefault="003173EA" w:rsidP="008133C4">
            <w:pPr>
              <w:pStyle w:val="TAL"/>
              <w:spacing w:line="256" w:lineRule="auto"/>
            </w:pPr>
            <w:r>
              <w:t>Support of PRB interlace PUCCH format 0/1</w:t>
            </w:r>
          </w:p>
        </w:tc>
        <w:tc>
          <w:tcPr>
            <w:tcW w:w="1906" w:type="dxa"/>
            <w:tcBorders>
              <w:top w:val="single" w:sz="4" w:space="0" w:color="auto"/>
              <w:left w:val="single" w:sz="4" w:space="0" w:color="auto"/>
              <w:bottom w:val="single" w:sz="4" w:space="0" w:color="auto"/>
              <w:right w:val="single" w:sz="4" w:space="0" w:color="auto"/>
            </w:tcBorders>
            <w:hideMark/>
          </w:tcPr>
          <w:p w14:paraId="5A2793D9" w14:textId="77777777" w:rsidR="003173EA" w:rsidRDefault="003173EA" w:rsidP="008133C4">
            <w:pPr>
              <w:pStyle w:val="TAL"/>
              <w:spacing w:line="256" w:lineRule="auto"/>
              <w:rPr>
                <w:lang w:eastAsia="ja-JP"/>
              </w:rPr>
            </w:pPr>
            <w:r>
              <w:t>Optional with capability signalling</w:t>
            </w:r>
          </w:p>
        </w:tc>
      </w:tr>
      <w:tr w:rsidR="003173EA" w14:paraId="08440201"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700A8B2"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1F548F7B" w14:textId="77777777" w:rsidR="003173EA" w:rsidRDefault="003173EA" w:rsidP="008133C4">
            <w:pPr>
              <w:pStyle w:val="TAL"/>
              <w:spacing w:line="256" w:lineRule="auto"/>
              <w:rPr>
                <w:lang w:eastAsia="ja-JP"/>
              </w:rPr>
            </w:pPr>
            <w:r>
              <w:rPr>
                <w:lang w:eastAsia="ja-JP"/>
              </w:rPr>
              <w:t>10-3b</w:t>
            </w:r>
          </w:p>
        </w:tc>
        <w:tc>
          <w:tcPr>
            <w:tcW w:w="1956" w:type="dxa"/>
            <w:tcBorders>
              <w:top w:val="single" w:sz="4" w:space="0" w:color="auto"/>
              <w:left w:val="single" w:sz="4" w:space="0" w:color="auto"/>
              <w:bottom w:val="single" w:sz="4" w:space="0" w:color="auto"/>
              <w:right w:val="single" w:sz="4" w:space="0" w:color="auto"/>
            </w:tcBorders>
            <w:hideMark/>
          </w:tcPr>
          <w:p w14:paraId="0A111ADC" w14:textId="77777777" w:rsidR="003173EA" w:rsidRDefault="003173EA" w:rsidP="008133C4">
            <w:pPr>
              <w:pStyle w:val="TAL"/>
              <w:spacing w:line="256" w:lineRule="auto"/>
              <w:rPr>
                <w:rFonts w:eastAsia="SimSun"/>
                <w:lang w:eastAsia="zh-CN"/>
              </w:rPr>
            </w:pPr>
            <w:r>
              <w:t>PRB interlace mapping for PUCCH format 2</w:t>
            </w:r>
          </w:p>
        </w:tc>
        <w:tc>
          <w:tcPr>
            <w:tcW w:w="4431" w:type="dxa"/>
            <w:tcBorders>
              <w:top w:val="single" w:sz="4" w:space="0" w:color="auto"/>
              <w:left w:val="single" w:sz="4" w:space="0" w:color="auto"/>
              <w:bottom w:val="single" w:sz="4" w:space="0" w:color="auto"/>
              <w:right w:val="single" w:sz="4" w:space="0" w:color="auto"/>
            </w:tcBorders>
          </w:tcPr>
          <w:p w14:paraId="4D400DBD" w14:textId="77777777" w:rsidR="003173EA" w:rsidRDefault="003173EA" w:rsidP="008133C4">
            <w:pPr>
              <w:pStyle w:val="TAL"/>
              <w:spacing w:line="256" w:lineRule="auto"/>
            </w:pPr>
            <w:r>
              <w:t>1. PRB interlace frequency domain resource allocation for PUCCH format 2</w:t>
            </w:r>
          </w:p>
          <w:p w14:paraId="2D5BDEC2" w14:textId="77777777" w:rsidR="003173EA" w:rsidRDefault="003173EA" w:rsidP="008133C4">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387D7CD0" w14:textId="77777777" w:rsidR="003173EA" w:rsidRDefault="003173EA" w:rsidP="008133C4">
            <w:pPr>
              <w:pStyle w:val="TAL"/>
              <w:spacing w:line="256" w:lineRule="auto"/>
              <w:rPr>
                <w:lang w:eastAsia="ja-JP"/>
              </w:rPr>
            </w:pPr>
            <w:r>
              <w:rPr>
                <w:lang w:eastAsia="ja-JP"/>
              </w:rPr>
              <w:t>10-1 or 10-2</w:t>
            </w:r>
          </w:p>
          <w:p w14:paraId="412A0437"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03F084DB"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D2574FD"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105E6EC"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A78E3D8"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AC9B5D4"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751501F"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57B8164"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2E1FA1C9" w14:textId="77777777" w:rsidR="003173EA" w:rsidRDefault="003173EA" w:rsidP="008133C4">
            <w:pPr>
              <w:pStyle w:val="TAL"/>
              <w:spacing w:line="256" w:lineRule="auto"/>
            </w:pPr>
            <w:r>
              <w:t>Support of PRB interlace PUCCH format 2</w:t>
            </w:r>
          </w:p>
        </w:tc>
        <w:tc>
          <w:tcPr>
            <w:tcW w:w="1906" w:type="dxa"/>
            <w:tcBorders>
              <w:top w:val="single" w:sz="4" w:space="0" w:color="auto"/>
              <w:left w:val="single" w:sz="4" w:space="0" w:color="auto"/>
              <w:bottom w:val="single" w:sz="4" w:space="0" w:color="auto"/>
              <w:right w:val="single" w:sz="4" w:space="0" w:color="auto"/>
            </w:tcBorders>
            <w:hideMark/>
          </w:tcPr>
          <w:p w14:paraId="0E8E684D" w14:textId="77777777" w:rsidR="003173EA" w:rsidRDefault="003173EA" w:rsidP="008133C4">
            <w:pPr>
              <w:pStyle w:val="TAL"/>
              <w:spacing w:line="256" w:lineRule="auto"/>
              <w:rPr>
                <w:lang w:eastAsia="ja-JP"/>
              </w:rPr>
            </w:pPr>
            <w:r>
              <w:t>Optional with capability signalling</w:t>
            </w:r>
          </w:p>
        </w:tc>
      </w:tr>
      <w:tr w:rsidR="003173EA" w14:paraId="4FB5E855"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40DA466"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0A68B433" w14:textId="77777777" w:rsidR="003173EA" w:rsidRDefault="003173EA" w:rsidP="008133C4">
            <w:pPr>
              <w:pStyle w:val="TAL"/>
              <w:spacing w:line="256" w:lineRule="auto"/>
              <w:rPr>
                <w:lang w:eastAsia="ja-JP"/>
              </w:rPr>
            </w:pPr>
            <w:r>
              <w:rPr>
                <w:lang w:eastAsia="ja-JP"/>
              </w:rPr>
              <w:t>10-3b</w:t>
            </w:r>
          </w:p>
        </w:tc>
        <w:tc>
          <w:tcPr>
            <w:tcW w:w="1956" w:type="dxa"/>
            <w:tcBorders>
              <w:top w:val="single" w:sz="4" w:space="0" w:color="auto"/>
              <w:left w:val="single" w:sz="4" w:space="0" w:color="auto"/>
              <w:bottom w:val="single" w:sz="4" w:space="0" w:color="auto"/>
              <w:right w:val="single" w:sz="4" w:space="0" w:color="auto"/>
            </w:tcBorders>
            <w:hideMark/>
          </w:tcPr>
          <w:p w14:paraId="6DD5C584" w14:textId="77777777" w:rsidR="003173EA" w:rsidRDefault="003173EA" w:rsidP="008133C4">
            <w:pPr>
              <w:pStyle w:val="TAL"/>
              <w:spacing w:line="256" w:lineRule="auto"/>
              <w:rPr>
                <w:rFonts w:eastAsia="SimSun"/>
                <w:lang w:eastAsia="zh-CN"/>
              </w:rPr>
            </w:pPr>
            <w:r>
              <w:t>PRB interlace mapping for PUCCH format 3</w:t>
            </w:r>
          </w:p>
        </w:tc>
        <w:tc>
          <w:tcPr>
            <w:tcW w:w="4431" w:type="dxa"/>
            <w:tcBorders>
              <w:top w:val="single" w:sz="4" w:space="0" w:color="auto"/>
              <w:left w:val="single" w:sz="4" w:space="0" w:color="auto"/>
              <w:bottom w:val="single" w:sz="4" w:space="0" w:color="auto"/>
              <w:right w:val="single" w:sz="4" w:space="0" w:color="auto"/>
            </w:tcBorders>
          </w:tcPr>
          <w:p w14:paraId="3D07539C" w14:textId="77777777" w:rsidR="003173EA" w:rsidRDefault="003173EA" w:rsidP="008133C4">
            <w:pPr>
              <w:pStyle w:val="TAL"/>
              <w:spacing w:line="256" w:lineRule="auto"/>
            </w:pPr>
            <w:r>
              <w:t>1. PRB interlace frequency domain resource allocation for PUCCH format 3</w:t>
            </w:r>
          </w:p>
          <w:p w14:paraId="5D1F6ED9" w14:textId="77777777" w:rsidR="003173EA" w:rsidRDefault="003173EA" w:rsidP="008133C4">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19EC593F" w14:textId="77777777" w:rsidR="003173EA" w:rsidRDefault="003173EA" w:rsidP="008133C4">
            <w:pPr>
              <w:pStyle w:val="TAL"/>
              <w:spacing w:line="256" w:lineRule="auto"/>
              <w:rPr>
                <w:lang w:eastAsia="ja-JP"/>
              </w:rPr>
            </w:pPr>
            <w:r>
              <w:rPr>
                <w:lang w:eastAsia="ja-JP"/>
              </w:rPr>
              <w:t>10-1 or 10-2</w:t>
            </w:r>
          </w:p>
          <w:p w14:paraId="1B287445"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7A013F3F"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1CE45F55"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029F4B5"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49D7967"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847405C"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07CC66A"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DD4A4CD"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21C33393" w14:textId="77777777" w:rsidR="003173EA" w:rsidRDefault="003173EA" w:rsidP="008133C4">
            <w:pPr>
              <w:pStyle w:val="TAL"/>
              <w:spacing w:line="256" w:lineRule="auto"/>
            </w:pPr>
            <w:r>
              <w:t>Support of PRB interlace PUCCH format 3</w:t>
            </w:r>
          </w:p>
        </w:tc>
        <w:tc>
          <w:tcPr>
            <w:tcW w:w="1906" w:type="dxa"/>
            <w:tcBorders>
              <w:top w:val="single" w:sz="4" w:space="0" w:color="auto"/>
              <w:left w:val="single" w:sz="4" w:space="0" w:color="auto"/>
              <w:bottom w:val="single" w:sz="4" w:space="0" w:color="auto"/>
              <w:right w:val="single" w:sz="4" w:space="0" w:color="auto"/>
            </w:tcBorders>
            <w:hideMark/>
          </w:tcPr>
          <w:p w14:paraId="589E65D8" w14:textId="77777777" w:rsidR="003173EA" w:rsidRDefault="003173EA" w:rsidP="008133C4">
            <w:pPr>
              <w:pStyle w:val="TAL"/>
              <w:spacing w:line="256" w:lineRule="auto"/>
              <w:rPr>
                <w:lang w:eastAsia="ja-JP"/>
              </w:rPr>
            </w:pPr>
            <w:r>
              <w:t>Optional with capability signalling</w:t>
            </w:r>
          </w:p>
        </w:tc>
      </w:tr>
      <w:tr w:rsidR="003173EA" w14:paraId="48B8CE38"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09EEF0E"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3C45AE53" w14:textId="77777777" w:rsidR="003173EA" w:rsidRDefault="003173EA" w:rsidP="008133C4">
            <w:pPr>
              <w:pStyle w:val="TAL"/>
              <w:spacing w:line="256" w:lineRule="auto"/>
              <w:rPr>
                <w:lang w:eastAsia="ja-JP"/>
              </w:rPr>
            </w:pPr>
            <w:r>
              <w:rPr>
                <w:lang w:eastAsia="ja-JP"/>
              </w:rPr>
              <w:t>10-7</w:t>
            </w:r>
          </w:p>
        </w:tc>
        <w:tc>
          <w:tcPr>
            <w:tcW w:w="1956" w:type="dxa"/>
            <w:tcBorders>
              <w:top w:val="single" w:sz="4" w:space="0" w:color="auto"/>
              <w:left w:val="single" w:sz="4" w:space="0" w:color="auto"/>
              <w:bottom w:val="single" w:sz="4" w:space="0" w:color="auto"/>
              <w:right w:val="single" w:sz="4" w:space="0" w:color="auto"/>
            </w:tcBorders>
            <w:hideMark/>
          </w:tcPr>
          <w:p w14:paraId="583D6F82" w14:textId="77777777" w:rsidR="003173EA" w:rsidRDefault="003173EA" w:rsidP="008133C4">
            <w:pPr>
              <w:pStyle w:val="TAL"/>
              <w:spacing w:line="256" w:lineRule="auto"/>
              <w:rPr>
                <w:rFonts w:eastAsia="SimSun"/>
                <w:lang w:eastAsia="zh-CN"/>
              </w:rPr>
            </w:pPr>
            <w:r>
              <w:t>LBT bandwidth size of 10MHz</w:t>
            </w:r>
          </w:p>
        </w:tc>
        <w:tc>
          <w:tcPr>
            <w:tcW w:w="4431" w:type="dxa"/>
            <w:tcBorders>
              <w:top w:val="single" w:sz="4" w:space="0" w:color="auto"/>
              <w:left w:val="single" w:sz="4" w:space="0" w:color="auto"/>
              <w:bottom w:val="single" w:sz="4" w:space="0" w:color="auto"/>
              <w:right w:val="single" w:sz="4" w:space="0" w:color="auto"/>
            </w:tcBorders>
            <w:hideMark/>
          </w:tcPr>
          <w:p w14:paraId="47EBA166" w14:textId="77777777" w:rsidR="003173EA" w:rsidRDefault="003173EA" w:rsidP="008133C4">
            <w:pPr>
              <w:pStyle w:val="TAL"/>
              <w:spacing w:line="256" w:lineRule="auto"/>
              <w:rPr>
                <w:lang w:eastAsia="ja-JP"/>
              </w:rPr>
            </w:pPr>
            <w:r>
              <w:rPr>
                <w:lang w:eastAsia="ja-JP"/>
              </w:rPr>
              <w:t>FFS the components</w:t>
            </w:r>
          </w:p>
        </w:tc>
        <w:tc>
          <w:tcPr>
            <w:tcW w:w="1268" w:type="dxa"/>
            <w:tcBorders>
              <w:top w:val="single" w:sz="4" w:space="0" w:color="auto"/>
              <w:left w:val="single" w:sz="4" w:space="0" w:color="auto"/>
              <w:bottom w:val="single" w:sz="4" w:space="0" w:color="auto"/>
              <w:right w:val="single" w:sz="4" w:space="0" w:color="auto"/>
            </w:tcBorders>
            <w:hideMark/>
          </w:tcPr>
          <w:p w14:paraId="359B915C" w14:textId="77777777" w:rsidR="003173EA" w:rsidRDefault="003173EA" w:rsidP="008133C4">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2C243EF4"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058FE9E4"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D0C7BBC"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2F3C611"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D02743C"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231F784"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1F154FF"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5256B6DE"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3B242C8" w14:textId="77777777" w:rsidR="003173EA" w:rsidRDefault="003173EA" w:rsidP="008133C4">
            <w:pPr>
              <w:pStyle w:val="TAL"/>
              <w:spacing w:line="256" w:lineRule="auto"/>
              <w:rPr>
                <w:lang w:eastAsia="ja-JP"/>
              </w:rPr>
            </w:pPr>
            <w:r>
              <w:t>Optional with capability signalling</w:t>
            </w:r>
          </w:p>
        </w:tc>
      </w:tr>
      <w:tr w:rsidR="003173EA" w14:paraId="6C96D89C"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4CC12D5"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53FB6313" w14:textId="77777777" w:rsidR="003173EA" w:rsidRDefault="003173EA" w:rsidP="008133C4">
            <w:pPr>
              <w:pStyle w:val="TAL"/>
              <w:spacing w:line="256" w:lineRule="auto"/>
              <w:rPr>
                <w:lang w:eastAsia="ja-JP"/>
              </w:rPr>
            </w:pPr>
            <w:r>
              <w:rPr>
                <w:lang w:eastAsia="ja-JP"/>
              </w:rPr>
              <w:t>10-8</w:t>
            </w:r>
          </w:p>
        </w:tc>
        <w:tc>
          <w:tcPr>
            <w:tcW w:w="1956" w:type="dxa"/>
            <w:tcBorders>
              <w:top w:val="single" w:sz="4" w:space="0" w:color="auto"/>
              <w:left w:val="single" w:sz="4" w:space="0" w:color="auto"/>
              <w:bottom w:val="single" w:sz="4" w:space="0" w:color="auto"/>
              <w:right w:val="single" w:sz="4" w:space="0" w:color="auto"/>
            </w:tcBorders>
            <w:hideMark/>
          </w:tcPr>
          <w:p w14:paraId="6E14A6BE" w14:textId="77777777" w:rsidR="003173EA" w:rsidRDefault="003173EA" w:rsidP="008133C4">
            <w:pPr>
              <w:pStyle w:val="TAL"/>
              <w:spacing w:line="256" w:lineRule="auto"/>
              <w:rPr>
                <w:rFonts w:eastAsia="SimSun"/>
                <w:lang w:eastAsia="zh-CN"/>
              </w:rPr>
            </w:pPr>
            <w:r>
              <w:t>Type B PDSCH length</w:t>
            </w:r>
          </w:p>
        </w:tc>
        <w:tc>
          <w:tcPr>
            <w:tcW w:w="4431" w:type="dxa"/>
            <w:tcBorders>
              <w:top w:val="single" w:sz="4" w:space="0" w:color="auto"/>
              <w:left w:val="single" w:sz="4" w:space="0" w:color="auto"/>
              <w:bottom w:val="single" w:sz="4" w:space="0" w:color="auto"/>
              <w:right w:val="single" w:sz="4" w:space="0" w:color="auto"/>
            </w:tcBorders>
            <w:hideMark/>
          </w:tcPr>
          <w:p w14:paraId="294DB4DF" w14:textId="77777777" w:rsidR="003173EA" w:rsidRDefault="003173EA" w:rsidP="008133C4">
            <w:pPr>
              <w:pStyle w:val="TAL"/>
              <w:spacing w:line="256" w:lineRule="auto"/>
            </w:pPr>
            <w:r>
              <w:t>Length 3, 5, 6, 8,  11, 12, 13</w:t>
            </w:r>
          </w:p>
          <w:p w14:paraId="25208D94" w14:textId="77777777" w:rsidR="003173EA" w:rsidRDefault="003173EA" w:rsidP="008133C4">
            <w:pPr>
              <w:pStyle w:val="TAL"/>
              <w:spacing w:line="256" w:lineRule="auto"/>
              <w:rPr>
                <w:lang w:eastAsia="ja-JP"/>
              </w:rPr>
            </w:pPr>
            <w:r>
              <w:t>FFS the capability are separate for each length or some groups are formed to signal the capability together</w:t>
            </w:r>
          </w:p>
        </w:tc>
        <w:tc>
          <w:tcPr>
            <w:tcW w:w="1268" w:type="dxa"/>
            <w:tcBorders>
              <w:top w:val="single" w:sz="4" w:space="0" w:color="auto"/>
              <w:left w:val="single" w:sz="4" w:space="0" w:color="auto"/>
              <w:bottom w:val="single" w:sz="4" w:space="0" w:color="auto"/>
              <w:right w:val="single" w:sz="4" w:space="0" w:color="auto"/>
            </w:tcBorders>
          </w:tcPr>
          <w:p w14:paraId="6CE433F0" w14:textId="77777777" w:rsidR="003173EA" w:rsidRDefault="003173EA" w:rsidP="008133C4">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9A981D7"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46E6CE20"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F7E843C"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3A3A6C5" w14:textId="77777777" w:rsidR="003173EA" w:rsidRDefault="003173EA" w:rsidP="008133C4">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4841BD84"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D1044A7"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4266A07"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20BE3A3A" w14:textId="77777777" w:rsidR="003173EA" w:rsidRDefault="003173EA" w:rsidP="008133C4">
            <w:pPr>
              <w:pStyle w:val="TAL"/>
              <w:spacing w:line="256" w:lineRule="auto"/>
            </w:pPr>
            <w:r>
              <w:t>Support of additional length (other than 2/4/7) for type B PDSCH.</w:t>
            </w:r>
          </w:p>
          <w:p w14:paraId="3CCC98F0" w14:textId="77777777" w:rsidR="003173EA" w:rsidRDefault="003173EA" w:rsidP="008133C4">
            <w:pPr>
              <w:pStyle w:val="TAL"/>
              <w:spacing w:line="256" w:lineRule="auto"/>
            </w:pPr>
            <w:r>
              <w:t>Note length 9/10 are already covered by 14-3</w:t>
            </w:r>
          </w:p>
        </w:tc>
        <w:tc>
          <w:tcPr>
            <w:tcW w:w="1906" w:type="dxa"/>
            <w:tcBorders>
              <w:top w:val="single" w:sz="4" w:space="0" w:color="auto"/>
              <w:left w:val="single" w:sz="4" w:space="0" w:color="auto"/>
              <w:bottom w:val="single" w:sz="4" w:space="0" w:color="auto"/>
              <w:right w:val="single" w:sz="4" w:space="0" w:color="auto"/>
            </w:tcBorders>
            <w:hideMark/>
          </w:tcPr>
          <w:p w14:paraId="10140F2D" w14:textId="77777777" w:rsidR="003173EA" w:rsidRDefault="003173EA" w:rsidP="008133C4">
            <w:pPr>
              <w:pStyle w:val="TAL"/>
              <w:spacing w:line="256" w:lineRule="auto"/>
              <w:rPr>
                <w:lang w:eastAsia="ja-JP"/>
              </w:rPr>
            </w:pPr>
            <w:r>
              <w:t>Optional with capability signalling</w:t>
            </w:r>
          </w:p>
        </w:tc>
      </w:tr>
      <w:tr w:rsidR="003173EA" w14:paraId="368B4A2B"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200B967"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20D59171" w14:textId="77777777" w:rsidR="003173EA" w:rsidRDefault="003173EA" w:rsidP="008133C4">
            <w:pPr>
              <w:pStyle w:val="TAL"/>
              <w:spacing w:line="256" w:lineRule="auto"/>
              <w:rPr>
                <w:lang w:eastAsia="ja-JP"/>
              </w:rPr>
            </w:pPr>
            <w:r>
              <w:rPr>
                <w:lang w:eastAsia="ja-JP"/>
              </w:rPr>
              <w:t>10-9</w:t>
            </w:r>
          </w:p>
        </w:tc>
        <w:tc>
          <w:tcPr>
            <w:tcW w:w="1956" w:type="dxa"/>
            <w:tcBorders>
              <w:top w:val="single" w:sz="4" w:space="0" w:color="auto"/>
              <w:left w:val="single" w:sz="4" w:space="0" w:color="auto"/>
              <w:bottom w:val="single" w:sz="4" w:space="0" w:color="auto"/>
              <w:right w:val="single" w:sz="4" w:space="0" w:color="auto"/>
            </w:tcBorders>
            <w:hideMark/>
          </w:tcPr>
          <w:p w14:paraId="3C395A9E" w14:textId="77777777" w:rsidR="003173EA" w:rsidRDefault="003173EA" w:rsidP="008133C4">
            <w:pPr>
              <w:pStyle w:val="TAL"/>
              <w:spacing w:line="256" w:lineRule="auto"/>
              <w:rPr>
                <w:rFonts w:eastAsia="SimSun"/>
                <w:lang w:eastAsia="zh-CN"/>
              </w:rPr>
            </w:pPr>
            <w:r>
              <w:t>Search space set group switching with explicit DCI 2_0 bit field trigger</w:t>
            </w:r>
          </w:p>
        </w:tc>
        <w:tc>
          <w:tcPr>
            <w:tcW w:w="4431" w:type="dxa"/>
            <w:tcBorders>
              <w:top w:val="single" w:sz="4" w:space="0" w:color="auto"/>
              <w:left w:val="single" w:sz="4" w:space="0" w:color="auto"/>
              <w:bottom w:val="single" w:sz="4" w:space="0" w:color="auto"/>
              <w:right w:val="single" w:sz="4" w:space="0" w:color="auto"/>
            </w:tcBorders>
            <w:hideMark/>
          </w:tcPr>
          <w:p w14:paraId="7F562C92" w14:textId="77777777" w:rsidR="003173EA" w:rsidRDefault="003173EA" w:rsidP="008133C4">
            <w:pPr>
              <w:pStyle w:val="TAL"/>
              <w:spacing w:line="256" w:lineRule="auto"/>
            </w:pPr>
            <w:r>
              <w:t>1. Two groups of search space sets</w:t>
            </w:r>
          </w:p>
          <w:p w14:paraId="27F8E0B1" w14:textId="77777777" w:rsidR="003173EA" w:rsidRDefault="003173EA" w:rsidP="008133C4">
            <w:pPr>
              <w:pStyle w:val="TAL"/>
              <w:spacing w:line="256" w:lineRule="auto"/>
            </w:pPr>
            <w:r>
              <w:t xml:space="preserve">2. Monitor DCI 2_0 with a search space set switching field </w:t>
            </w:r>
          </w:p>
          <w:p w14:paraId="11D09F53" w14:textId="77777777" w:rsidR="003173EA" w:rsidRDefault="003173EA" w:rsidP="008133C4">
            <w:pPr>
              <w:pStyle w:val="TAL"/>
              <w:spacing w:line="256" w:lineRule="auto"/>
            </w:pPr>
            <w:r>
              <w:t>3. Support a timer to switch back to original search space set group</w:t>
            </w:r>
          </w:p>
          <w:p w14:paraId="0B7CEF66" w14:textId="77777777" w:rsidR="003173EA" w:rsidRDefault="003173EA" w:rsidP="008133C4">
            <w:pPr>
              <w:pStyle w:val="TAL"/>
              <w:spacing w:line="256" w:lineRule="auto"/>
              <w:rPr>
                <w:lang w:eastAsia="ja-JP"/>
              </w:rPr>
            </w:pPr>
            <w:r>
              <w:t>4. Monitor DCI 2_0 for channel occupancy time and use the end of channel occupancy time to switch back to the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52F8D107" w14:textId="77777777" w:rsidR="003173EA" w:rsidRDefault="003173EA" w:rsidP="008133C4">
            <w:pPr>
              <w:pStyle w:val="TAL"/>
              <w:spacing w:line="256" w:lineRule="auto"/>
              <w:rPr>
                <w:lang w:eastAsia="ja-JP"/>
              </w:rPr>
            </w:pPr>
            <w:r>
              <w:rPr>
                <w:lang w:eastAsia="ja-JP"/>
              </w:rPr>
              <w:t>10-1, 10-1a,  10-2, or 10-2a</w:t>
            </w:r>
          </w:p>
          <w:p w14:paraId="2E77E37E"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85F2C78"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0639CD51"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286481B"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489300B" w14:textId="77777777" w:rsidR="003173EA" w:rsidRDefault="003173EA" w:rsidP="008133C4">
            <w:pPr>
              <w:pStyle w:val="TAL"/>
              <w:spacing w:line="256" w:lineRule="auto"/>
              <w:rPr>
                <w:lang w:eastAsia="ja-JP"/>
              </w:rPr>
            </w:pPr>
            <w:r>
              <w:rPr>
                <w:lang w:eastAsia="ja-JP"/>
              </w:rPr>
              <w:t>FFS: Per UE or per band or per BC</w:t>
            </w:r>
          </w:p>
        </w:tc>
        <w:tc>
          <w:tcPr>
            <w:tcW w:w="1416" w:type="dxa"/>
            <w:tcBorders>
              <w:top w:val="single" w:sz="4" w:space="0" w:color="auto"/>
              <w:left w:val="single" w:sz="4" w:space="0" w:color="auto"/>
              <w:bottom w:val="single" w:sz="4" w:space="0" w:color="auto"/>
              <w:right w:val="single" w:sz="4" w:space="0" w:color="auto"/>
            </w:tcBorders>
            <w:hideMark/>
          </w:tcPr>
          <w:p w14:paraId="3E04CFC4"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9A36DC4"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DB6D0B1"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9710400" w14:textId="77777777" w:rsidR="003173EA" w:rsidRDefault="003173EA" w:rsidP="008133C4">
            <w:pPr>
              <w:pStyle w:val="TAL"/>
              <w:spacing w:line="256" w:lineRule="auto"/>
            </w:pPr>
            <w: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1FB3247B" w14:textId="77777777" w:rsidR="003173EA" w:rsidRDefault="003173EA" w:rsidP="008133C4">
            <w:pPr>
              <w:pStyle w:val="TAL"/>
              <w:spacing w:line="256" w:lineRule="auto"/>
              <w:rPr>
                <w:lang w:eastAsia="ja-JP"/>
              </w:rPr>
            </w:pPr>
            <w:r>
              <w:t>Optional with capability signalling</w:t>
            </w:r>
          </w:p>
        </w:tc>
      </w:tr>
      <w:tr w:rsidR="003173EA" w14:paraId="668BC41F"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8A9120A"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2925C8E0" w14:textId="77777777" w:rsidR="003173EA" w:rsidRDefault="003173EA" w:rsidP="008133C4">
            <w:pPr>
              <w:pStyle w:val="TAL"/>
              <w:spacing w:line="256" w:lineRule="auto"/>
              <w:rPr>
                <w:lang w:eastAsia="ja-JP"/>
              </w:rPr>
            </w:pPr>
            <w:r>
              <w:rPr>
                <w:lang w:eastAsia="ja-JP"/>
              </w:rPr>
              <w:t>10-9a</w:t>
            </w:r>
          </w:p>
        </w:tc>
        <w:tc>
          <w:tcPr>
            <w:tcW w:w="1956" w:type="dxa"/>
            <w:tcBorders>
              <w:top w:val="single" w:sz="4" w:space="0" w:color="auto"/>
              <w:left w:val="single" w:sz="4" w:space="0" w:color="auto"/>
              <w:bottom w:val="single" w:sz="4" w:space="0" w:color="auto"/>
              <w:right w:val="single" w:sz="4" w:space="0" w:color="auto"/>
            </w:tcBorders>
            <w:hideMark/>
          </w:tcPr>
          <w:p w14:paraId="2997F88B" w14:textId="77777777" w:rsidR="003173EA" w:rsidRDefault="003173EA" w:rsidP="008133C4">
            <w:pPr>
              <w:pStyle w:val="TAL"/>
              <w:spacing w:line="256" w:lineRule="auto"/>
            </w:pPr>
            <w:r>
              <w:t>Search space set group switching with implicit PDCCH decoding with DCI 2_0 monitoring</w:t>
            </w:r>
          </w:p>
        </w:tc>
        <w:tc>
          <w:tcPr>
            <w:tcW w:w="4431" w:type="dxa"/>
            <w:tcBorders>
              <w:top w:val="single" w:sz="4" w:space="0" w:color="auto"/>
              <w:left w:val="single" w:sz="4" w:space="0" w:color="auto"/>
              <w:bottom w:val="single" w:sz="4" w:space="0" w:color="auto"/>
              <w:right w:val="single" w:sz="4" w:space="0" w:color="auto"/>
            </w:tcBorders>
            <w:hideMark/>
          </w:tcPr>
          <w:p w14:paraId="4626A4B1" w14:textId="77777777" w:rsidR="003173EA" w:rsidRDefault="003173EA" w:rsidP="008133C4">
            <w:pPr>
              <w:pStyle w:val="TAL"/>
              <w:spacing w:line="256" w:lineRule="auto"/>
            </w:pPr>
            <w:r>
              <w:t>1. Two groups of search space sets</w:t>
            </w:r>
          </w:p>
          <w:p w14:paraId="5388FCFB" w14:textId="77777777" w:rsidR="003173EA" w:rsidRDefault="003173EA" w:rsidP="008133C4">
            <w:pPr>
              <w:pStyle w:val="TAL"/>
              <w:spacing w:line="256" w:lineRule="auto"/>
            </w:pPr>
            <w:r>
              <w:t xml:space="preserve">2. Support switching the search space set group with PDCCH decoding in group 1 </w:t>
            </w:r>
          </w:p>
          <w:p w14:paraId="495E0B7D" w14:textId="77777777" w:rsidR="003173EA" w:rsidRDefault="003173EA" w:rsidP="008133C4">
            <w:pPr>
              <w:pStyle w:val="TAL"/>
              <w:spacing w:line="256" w:lineRule="auto"/>
            </w:pPr>
            <w:r>
              <w:t>3. Support a timer to switch back to original search space set group</w:t>
            </w:r>
          </w:p>
          <w:p w14:paraId="37EBA03D" w14:textId="77777777" w:rsidR="003173EA" w:rsidRDefault="003173EA" w:rsidP="008133C4">
            <w:pPr>
              <w:pStyle w:val="TAL"/>
              <w:spacing w:line="256" w:lineRule="auto"/>
            </w:pPr>
            <w:r>
              <w:t>4. Monitor DCI 2_0 for channel occupancy time and use the end of channel occupancy time to switch back to the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656F183A" w14:textId="77777777" w:rsidR="003173EA" w:rsidRDefault="003173EA" w:rsidP="008133C4">
            <w:pPr>
              <w:pStyle w:val="TAL"/>
              <w:spacing w:line="256" w:lineRule="auto"/>
              <w:rPr>
                <w:lang w:eastAsia="ja-JP"/>
              </w:rPr>
            </w:pPr>
            <w:r>
              <w:rPr>
                <w:lang w:eastAsia="ja-JP"/>
              </w:rPr>
              <w:t>10-1, 10-1a, 10-2, or 10-2a</w:t>
            </w:r>
          </w:p>
          <w:p w14:paraId="720161A1"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3A0B414B"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5CD4B1FC"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6BD0548"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C809B35" w14:textId="77777777" w:rsidR="003173EA" w:rsidRDefault="003173EA" w:rsidP="008133C4">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6CCF2A5A"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298A053"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44B8412"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01659F1" w14:textId="77777777" w:rsidR="003173EA" w:rsidRDefault="003173EA" w:rsidP="008133C4">
            <w:pPr>
              <w:pStyle w:val="TAL"/>
              <w:spacing w:line="256" w:lineRule="auto"/>
            </w:pPr>
            <w: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64853D41" w14:textId="77777777" w:rsidR="003173EA" w:rsidRDefault="003173EA" w:rsidP="008133C4">
            <w:pPr>
              <w:pStyle w:val="TAL"/>
              <w:spacing w:line="256" w:lineRule="auto"/>
            </w:pPr>
            <w:r>
              <w:t>Optional with capability signalling</w:t>
            </w:r>
          </w:p>
        </w:tc>
      </w:tr>
      <w:tr w:rsidR="003173EA" w14:paraId="6F528C1F"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AEFCD7A"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7CAA9097" w14:textId="77777777" w:rsidR="003173EA" w:rsidRDefault="003173EA" w:rsidP="008133C4">
            <w:pPr>
              <w:pStyle w:val="TAL"/>
              <w:spacing w:line="256" w:lineRule="auto"/>
              <w:rPr>
                <w:lang w:eastAsia="ja-JP"/>
              </w:rPr>
            </w:pPr>
            <w:r>
              <w:rPr>
                <w:lang w:eastAsia="ja-JP"/>
              </w:rPr>
              <w:t>10-9b</w:t>
            </w:r>
          </w:p>
        </w:tc>
        <w:tc>
          <w:tcPr>
            <w:tcW w:w="1956" w:type="dxa"/>
            <w:tcBorders>
              <w:top w:val="single" w:sz="4" w:space="0" w:color="auto"/>
              <w:left w:val="single" w:sz="4" w:space="0" w:color="auto"/>
              <w:bottom w:val="single" w:sz="4" w:space="0" w:color="auto"/>
              <w:right w:val="single" w:sz="4" w:space="0" w:color="auto"/>
            </w:tcBorders>
            <w:hideMark/>
          </w:tcPr>
          <w:p w14:paraId="3679F7CD" w14:textId="77777777" w:rsidR="003173EA" w:rsidRDefault="003173EA" w:rsidP="008133C4">
            <w:pPr>
              <w:pStyle w:val="TAL"/>
              <w:spacing w:line="256" w:lineRule="auto"/>
            </w:pPr>
            <w:r>
              <w:t>Search space set group switching with implicit PDCCH decoding without DCI 2_0 monitoring</w:t>
            </w:r>
          </w:p>
        </w:tc>
        <w:tc>
          <w:tcPr>
            <w:tcW w:w="4431" w:type="dxa"/>
            <w:tcBorders>
              <w:top w:val="single" w:sz="4" w:space="0" w:color="auto"/>
              <w:left w:val="single" w:sz="4" w:space="0" w:color="auto"/>
              <w:bottom w:val="single" w:sz="4" w:space="0" w:color="auto"/>
              <w:right w:val="single" w:sz="4" w:space="0" w:color="auto"/>
            </w:tcBorders>
            <w:hideMark/>
          </w:tcPr>
          <w:p w14:paraId="00245290" w14:textId="77777777" w:rsidR="003173EA" w:rsidRDefault="003173EA" w:rsidP="008133C4">
            <w:pPr>
              <w:pStyle w:val="TAL"/>
              <w:spacing w:line="256" w:lineRule="auto"/>
            </w:pPr>
            <w:r>
              <w:t>1. Two groups of search space sets</w:t>
            </w:r>
          </w:p>
          <w:p w14:paraId="0C7FFEAF" w14:textId="77777777" w:rsidR="003173EA" w:rsidRDefault="003173EA" w:rsidP="008133C4">
            <w:pPr>
              <w:pStyle w:val="TAL"/>
              <w:spacing w:line="256" w:lineRule="auto"/>
            </w:pPr>
            <w:r>
              <w:t xml:space="preserve">2. Support switching the search space set group with PDCCH decoding in group 1 </w:t>
            </w:r>
          </w:p>
          <w:p w14:paraId="255A4509" w14:textId="77777777" w:rsidR="003173EA" w:rsidRDefault="003173EA" w:rsidP="008133C4">
            <w:pPr>
              <w:pStyle w:val="TAL"/>
              <w:spacing w:line="256" w:lineRule="auto"/>
            </w:pPr>
            <w:r>
              <w:t>3. Support a timer to switch back to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13173ABC" w14:textId="77777777" w:rsidR="003173EA" w:rsidRDefault="003173EA" w:rsidP="008133C4">
            <w:pPr>
              <w:pStyle w:val="TAL"/>
              <w:spacing w:line="256" w:lineRule="auto"/>
              <w:rPr>
                <w:lang w:eastAsia="ja-JP"/>
              </w:rPr>
            </w:pPr>
            <w:r>
              <w:rPr>
                <w:lang w:eastAsia="ja-JP"/>
              </w:rPr>
              <w:t>10-1, 10-1a, 10-2, or 10-2a</w:t>
            </w:r>
          </w:p>
          <w:p w14:paraId="7D350C08"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771B8D45"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77078A1F"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74AC36A"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A37B8F7" w14:textId="77777777" w:rsidR="003173EA" w:rsidRDefault="003173EA" w:rsidP="008133C4">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16BF8E29"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DBD77BC"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8A75404"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464F0CCC" w14:textId="77777777" w:rsidR="003173EA" w:rsidRDefault="003173EA" w:rsidP="008133C4">
            <w:pPr>
              <w:pStyle w:val="TAL"/>
              <w:spacing w:line="256" w:lineRule="auto"/>
            </w:pPr>
            <w: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61AAC4F3" w14:textId="77777777" w:rsidR="003173EA" w:rsidRDefault="003173EA" w:rsidP="008133C4">
            <w:pPr>
              <w:pStyle w:val="TAL"/>
              <w:spacing w:line="256" w:lineRule="auto"/>
            </w:pPr>
            <w:r>
              <w:t>Optional with capability signalling</w:t>
            </w:r>
          </w:p>
        </w:tc>
      </w:tr>
      <w:tr w:rsidR="003173EA" w14:paraId="467F9BFC"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CD6660A"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5815734F" w14:textId="77777777" w:rsidR="003173EA" w:rsidRDefault="003173EA" w:rsidP="008133C4">
            <w:pPr>
              <w:pStyle w:val="TAL"/>
              <w:spacing w:line="256" w:lineRule="auto"/>
              <w:rPr>
                <w:lang w:eastAsia="ja-JP"/>
              </w:rPr>
            </w:pPr>
            <w:r>
              <w:rPr>
                <w:lang w:eastAsia="ja-JP"/>
              </w:rPr>
              <w:t>10-9c</w:t>
            </w:r>
          </w:p>
        </w:tc>
        <w:tc>
          <w:tcPr>
            <w:tcW w:w="1956" w:type="dxa"/>
            <w:tcBorders>
              <w:top w:val="single" w:sz="4" w:space="0" w:color="auto"/>
              <w:left w:val="single" w:sz="4" w:space="0" w:color="auto"/>
              <w:bottom w:val="single" w:sz="4" w:space="0" w:color="auto"/>
              <w:right w:val="single" w:sz="4" w:space="0" w:color="auto"/>
            </w:tcBorders>
            <w:hideMark/>
          </w:tcPr>
          <w:p w14:paraId="49F58A32" w14:textId="77777777" w:rsidR="003173EA" w:rsidRDefault="003173EA" w:rsidP="008133C4">
            <w:pPr>
              <w:pStyle w:val="TAL"/>
              <w:spacing w:line="256" w:lineRule="auto"/>
            </w:pPr>
            <w:r>
              <w:t>Joint search space group switching across multiple cells</w:t>
            </w:r>
          </w:p>
        </w:tc>
        <w:tc>
          <w:tcPr>
            <w:tcW w:w="4431" w:type="dxa"/>
            <w:tcBorders>
              <w:top w:val="single" w:sz="4" w:space="0" w:color="auto"/>
              <w:left w:val="single" w:sz="4" w:space="0" w:color="auto"/>
              <w:bottom w:val="single" w:sz="4" w:space="0" w:color="auto"/>
              <w:right w:val="single" w:sz="4" w:space="0" w:color="auto"/>
            </w:tcBorders>
            <w:hideMark/>
          </w:tcPr>
          <w:p w14:paraId="6BC37A9A" w14:textId="77777777" w:rsidR="003173EA" w:rsidRDefault="003173EA" w:rsidP="008133C4">
            <w:pPr>
              <w:pStyle w:val="TAL"/>
              <w:spacing w:line="256" w:lineRule="auto"/>
            </w:pPr>
            <w:r>
              <w:t>1. Configured with a group of cells and switch search space set group jointly over these cells</w:t>
            </w:r>
          </w:p>
        </w:tc>
        <w:tc>
          <w:tcPr>
            <w:tcW w:w="1268" w:type="dxa"/>
            <w:tcBorders>
              <w:top w:val="single" w:sz="4" w:space="0" w:color="auto"/>
              <w:left w:val="single" w:sz="4" w:space="0" w:color="auto"/>
              <w:bottom w:val="single" w:sz="4" w:space="0" w:color="auto"/>
              <w:right w:val="single" w:sz="4" w:space="0" w:color="auto"/>
            </w:tcBorders>
            <w:hideMark/>
          </w:tcPr>
          <w:p w14:paraId="45434900" w14:textId="77777777" w:rsidR="003173EA" w:rsidRDefault="003173EA" w:rsidP="008133C4">
            <w:pPr>
              <w:pStyle w:val="TAL"/>
              <w:spacing w:line="256" w:lineRule="auto"/>
              <w:rPr>
                <w:lang w:eastAsia="ja-JP"/>
              </w:rPr>
            </w:pPr>
            <w:r>
              <w:rPr>
                <w:lang w:eastAsia="ja-JP"/>
              </w:rPr>
              <w:t>10-9, 10-9a, or 10-9b</w:t>
            </w:r>
          </w:p>
        </w:tc>
        <w:tc>
          <w:tcPr>
            <w:tcW w:w="1096" w:type="dxa"/>
            <w:tcBorders>
              <w:top w:val="single" w:sz="4" w:space="0" w:color="auto"/>
              <w:left w:val="single" w:sz="4" w:space="0" w:color="auto"/>
              <w:bottom w:val="single" w:sz="4" w:space="0" w:color="auto"/>
              <w:right w:val="single" w:sz="4" w:space="0" w:color="auto"/>
            </w:tcBorders>
            <w:hideMark/>
          </w:tcPr>
          <w:p w14:paraId="415463EF"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5D8AA6FB"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B34DF40"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6655B97" w14:textId="77777777" w:rsidR="003173EA" w:rsidRDefault="003173EA" w:rsidP="008133C4">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19777252"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6696BB0"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55505BE"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9CA3CD1" w14:textId="77777777" w:rsidR="003173EA" w:rsidRDefault="003173EA" w:rsidP="008133C4">
            <w:pPr>
              <w:pStyle w:val="TAL"/>
              <w:spacing w:line="256" w:lineRule="auto"/>
            </w:pPr>
            <w:r>
              <w:t>Without this capability, the UE will switch search space set groups for different cells independently</w:t>
            </w:r>
          </w:p>
        </w:tc>
        <w:tc>
          <w:tcPr>
            <w:tcW w:w="1906" w:type="dxa"/>
            <w:tcBorders>
              <w:top w:val="single" w:sz="4" w:space="0" w:color="auto"/>
              <w:left w:val="single" w:sz="4" w:space="0" w:color="auto"/>
              <w:bottom w:val="single" w:sz="4" w:space="0" w:color="auto"/>
              <w:right w:val="single" w:sz="4" w:space="0" w:color="auto"/>
            </w:tcBorders>
            <w:hideMark/>
          </w:tcPr>
          <w:p w14:paraId="2E8BDBE5" w14:textId="77777777" w:rsidR="003173EA" w:rsidRDefault="003173EA" w:rsidP="008133C4">
            <w:pPr>
              <w:pStyle w:val="TAL"/>
              <w:spacing w:line="256" w:lineRule="auto"/>
            </w:pPr>
            <w:r>
              <w:t>Optional with capability signalling</w:t>
            </w:r>
          </w:p>
        </w:tc>
      </w:tr>
      <w:tr w:rsidR="003173EA" w14:paraId="5DD0BB10"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88FEA71"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3421A700" w14:textId="77777777" w:rsidR="003173EA" w:rsidRDefault="003173EA" w:rsidP="008133C4">
            <w:pPr>
              <w:pStyle w:val="TAL"/>
              <w:spacing w:line="256" w:lineRule="auto"/>
              <w:rPr>
                <w:lang w:eastAsia="ja-JP"/>
              </w:rPr>
            </w:pPr>
            <w:r>
              <w:rPr>
                <w:lang w:eastAsia="ja-JP"/>
              </w:rPr>
              <w:t>10-10</w:t>
            </w:r>
          </w:p>
        </w:tc>
        <w:tc>
          <w:tcPr>
            <w:tcW w:w="1956" w:type="dxa"/>
            <w:tcBorders>
              <w:top w:val="single" w:sz="4" w:space="0" w:color="auto"/>
              <w:left w:val="single" w:sz="4" w:space="0" w:color="auto"/>
              <w:bottom w:val="single" w:sz="4" w:space="0" w:color="auto"/>
              <w:right w:val="single" w:sz="4" w:space="0" w:color="auto"/>
            </w:tcBorders>
            <w:hideMark/>
          </w:tcPr>
          <w:p w14:paraId="0A107C73" w14:textId="77777777" w:rsidR="003173EA" w:rsidRDefault="003173EA" w:rsidP="008133C4">
            <w:pPr>
              <w:pStyle w:val="TAL"/>
              <w:spacing w:line="256" w:lineRule="auto"/>
              <w:rPr>
                <w:rFonts w:eastAsia="SimSun"/>
                <w:lang w:eastAsia="zh-CN"/>
              </w:rPr>
            </w:pPr>
            <w:r>
              <w:t>RSSI and channel occupancy measurement and reporting</w:t>
            </w:r>
          </w:p>
        </w:tc>
        <w:tc>
          <w:tcPr>
            <w:tcW w:w="4431" w:type="dxa"/>
            <w:tcBorders>
              <w:top w:val="single" w:sz="4" w:space="0" w:color="auto"/>
              <w:left w:val="single" w:sz="4" w:space="0" w:color="auto"/>
              <w:bottom w:val="single" w:sz="4" w:space="0" w:color="auto"/>
              <w:right w:val="single" w:sz="4" w:space="0" w:color="auto"/>
            </w:tcBorders>
            <w:hideMark/>
          </w:tcPr>
          <w:p w14:paraId="35830C43" w14:textId="77777777" w:rsidR="003173EA" w:rsidRDefault="003173EA" w:rsidP="008133C4">
            <w:pPr>
              <w:pStyle w:val="TAL"/>
              <w:spacing w:line="256" w:lineRule="auto"/>
            </w:pPr>
            <w:r>
              <w:t>1. RSSI measurement</w:t>
            </w:r>
          </w:p>
          <w:p w14:paraId="7F7A40ED" w14:textId="77777777" w:rsidR="003173EA" w:rsidRDefault="003173EA" w:rsidP="008133C4">
            <w:pPr>
              <w:pStyle w:val="TAL"/>
              <w:spacing w:line="256" w:lineRule="auto"/>
              <w:rPr>
                <w:lang w:eastAsia="ja-JP"/>
              </w:rPr>
            </w:pPr>
            <w:r>
              <w:t>2. Channel occupancy reporting</w:t>
            </w:r>
          </w:p>
        </w:tc>
        <w:tc>
          <w:tcPr>
            <w:tcW w:w="1268" w:type="dxa"/>
            <w:tcBorders>
              <w:top w:val="single" w:sz="4" w:space="0" w:color="auto"/>
              <w:left w:val="single" w:sz="4" w:space="0" w:color="auto"/>
              <w:bottom w:val="single" w:sz="4" w:space="0" w:color="auto"/>
              <w:right w:val="single" w:sz="4" w:space="0" w:color="auto"/>
            </w:tcBorders>
            <w:hideMark/>
          </w:tcPr>
          <w:p w14:paraId="1019B518" w14:textId="77777777" w:rsidR="003173EA" w:rsidRDefault="003173EA" w:rsidP="008133C4">
            <w:pPr>
              <w:pStyle w:val="TAL"/>
              <w:spacing w:line="256" w:lineRule="auto"/>
              <w:rPr>
                <w:lang w:eastAsia="ja-JP"/>
              </w:rPr>
            </w:pPr>
            <w:r>
              <w:rPr>
                <w:lang w:eastAsia="ja-JP"/>
              </w:rPr>
              <w:t>10-1, 10-1a,  10-2, or 10-2a</w:t>
            </w:r>
          </w:p>
        </w:tc>
        <w:tc>
          <w:tcPr>
            <w:tcW w:w="1096" w:type="dxa"/>
            <w:tcBorders>
              <w:top w:val="single" w:sz="4" w:space="0" w:color="auto"/>
              <w:left w:val="single" w:sz="4" w:space="0" w:color="auto"/>
              <w:bottom w:val="single" w:sz="4" w:space="0" w:color="auto"/>
              <w:right w:val="single" w:sz="4" w:space="0" w:color="auto"/>
            </w:tcBorders>
            <w:hideMark/>
          </w:tcPr>
          <w:p w14:paraId="454509E6"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04998E88"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1FD9FF2"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9EDC4A8"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19E2E48"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C626468"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5B2EB56"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BFAF7F8" w14:textId="77777777" w:rsidR="003173EA" w:rsidRDefault="003173EA" w:rsidP="008133C4">
            <w:pPr>
              <w:pStyle w:val="TAL"/>
              <w:spacing w:line="256" w:lineRule="auto"/>
            </w:pPr>
            <w:r>
              <w:t>RSSI measurement for channel occupancy.</w:t>
            </w:r>
          </w:p>
        </w:tc>
        <w:tc>
          <w:tcPr>
            <w:tcW w:w="1906" w:type="dxa"/>
            <w:tcBorders>
              <w:top w:val="single" w:sz="4" w:space="0" w:color="auto"/>
              <w:left w:val="single" w:sz="4" w:space="0" w:color="auto"/>
              <w:bottom w:val="single" w:sz="4" w:space="0" w:color="auto"/>
              <w:right w:val="single" w:sz="4" w:space="0" w:color="auto"/>
            </w:tcBorders>
            <w:hideMark/>
          </w:tcPr>
          <w:p w14:paraId="3607A1A3" w14:textId="77777777" w:rsidR="003173EA" w:rsidRDefault="003173EA" w:rsidP="008133C4">
            <w:pPr>
              <w:pStyle w:val="TAL"/>
              <w:spacing w:line="256" w:lineRule="auto"/>
              <w:rPr>
                <w:lang w:eastAsia="ja-JP"/>
              </w:rPr>
            </w:pPr>
            <w:r>
              <w:t>Optional with capability signalling</w:t>
            </w:r>
          </w:p>
        </w:tc>
      </w:tr>
      <w:tr w:rsidR="003173EA" w14:paraId="6B7B7A4A"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BA52E47"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7AED2EFC" w14:textId="77777777" w:rsidR="003173EA" w:rsidRDefault="003173EA" w:rsidP="008133C4">
            <w:pPr>
              <w:pStyle w:val="TAL"/>
              <w:spacing w:line="256" w:lineRule="auto"/>
              <w:rPr>
                <w:lang w:eastAsia="ja-JP"/>
              </w:rPr>
            </w:pPr>
            <w:r>
              <w:rPr>
                <w:lang w:eastAsia="ja-JP"/>
              </w:rPr>
              <w:t>10-11</w:t>
            </w:r>
          </w:p>
        </w:tc>
        <w:tc>
          <w:tcPr>
            <w:tcW w:w="1956" w:type="dxa"/>
            <w:tcBorders>
              <w:top w:val="single" w:sz="4" w:space="0" w:color="auto"/>
              <w:left w:val="single" w:sz="4" w:space="0" w:color="auto"/>
              <w:bottom w:val="single" w:sz="4" w:space="0" w:color="auto"/>
              <w:right w:val="single" w:sz="4" w:space="0" w:color="auto"/>
            </w:tcBorders>
            <w:hideMark/>
          </w:tcPr>
          <w:p w14:paraId="7830678A" w14:textId="77777777" w:rsidR="003173EA" w:rsidRDefault="003173EA" w:rsidP="008133C4">
            <w:pPr>
              <w:pStyle w:val="TAL"/>
              <w:spacing w:line="256" w:lineRule="auto"/>
              <w:rPr>
                <w:rFonts w:eastAsia="SimSun"/>
                <w:lang w:eastAsia="zh-CN"/>
              </w:rPr>
            </w:pPr>
            <w:r>
              <w:t>SRS starting position at any OFDM symbol in a slot</w:t>
            </w:r>
          </w:p>
        </w:tc>
        <w:tc>
          <w:tcPr>
            <w:tcW w:w="4431" w:type="dxa"/>
            <w:tcBorders>
              <w:top w:val="single" w:sz="4" w:space="0" w:color="auto"/>
              <w:left w:val="single" w:sz="4" w:space="0" w:color="auto"/>
              <w:bottom w:val="single" w:sz="4" w:space="0" w:color="auto"/>
              <w:right w:val="single" w:sz="4" w:space="0" w:color="auto"/>
            </w:tcBorders>
          </w:tcPr>
          <w:p w14:paraId="74010BD8" w14:textId="77777777" w:rsidR="003173EA" w:rsidRDefault="003173EA" w:rsidP="008133C4">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67306144" w14:textId="77777777" w:rsidR="003173EA" w:rsidRDefault="003173EA" w:rsidP="008133C4">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6105B06"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C80CF8A"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4A6E395"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175AE1C" w14:textId="77777777" w:rsidR="003173EA" w:rsidRDefault="003173EA" w:rsidP="008133C4">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5AA54010"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0978221"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F67D713"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6DB2B862" w14:textId="77777777" w:rsidR="003173EA" w:rsidRDefault="003173EA" w:rsidP="008133C4">
            <w:pPr>
              <w:pStyle w:val="TAL"/>
              <w:spacing w:line="256" w:lineRule="auto"/>
            </w:pPr>
            <w:r>
              <w:t>Support transmitting SRS starting in all symbols (0,…,13) of a slot</w:t>
            </w:r>
          </w:p>
        </w:tc>
        <w:tc>
          <w:tcPr>
            <w:tcW w:w="1906" w:type="dxa"/>
            <w:tcBorders>
              <w:top w:val="single" w:sz="4" w:space="0" w:color="auto"/>
              <w:left w:val="single" w:sz="4" w:space="0" w:color="auto"/>
              <w:bottom w:val="single" w:sz="4" w:space="0" w:color="auto"/>
              <w:right w:val="single" w:sz="4" w:space="0" w:color="auto"/>
            </w:tcBorders>
            <w:hideMark/>
          </w:tcPr>
          <w:p w14:paraId="7C58888D" w14:textId="77777777" w:rsidR="003173EA" w:rsidRDefault="003173EA" w:rsidP="008133C4">
            <w:pPr>
              <w:pStyle w:val="TAL"/>
              <w:spacing w:line="256" w:lineRule="auto"/>
              <w:rPr>
                <w:lang w:eastAsia="ja-JP"/>
              </w:rPr>
            </w:pPr>
            <w:r>
              <w:t>Optional with capability signalling</w:t>
            </w:r>
          </w:p>
        </w:tc>
      </w:tr>
      <w:tr w:rsidR="003173EA" w14:paraId="48F6CC97"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B0F4677"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140F3E7E" w14:textId="77777777" w:rsidR="003173EA" w:rsidRDefault="003173EA" w:rsidP="008133C4">
            <w:pPr>
              <w:pStyle w:val="TAL"/>
              <w:spacing w:line="256" w:lineRule="auto"/>
              <w:rPr>
                <w:lang w:eastAsia="ja-JP"/>
              </w:rPr>
            </w:pPr>
            <w:r>
              <w:rPr>
                <w:lang w:eastAsia="ja-JP"/>
              </w:rPr>
              <w:t>10-12</w:t>
            </w:r>
          </w:p>
        </w:tc>
        <w:tc>
          <w:tcPr>
            <w:tcW w:w="1956" w:type="dxa"/>
            <w:tcBorders>
              <w:top w:val="single" w:sz="4" w:space="0" w:color="auto"/>
              <w:left w:val="single" w:sz="4" w:space="0" w:color="auto"/>
              <w:bottom w:val="single" w:sz="4" w:space="0" w:color="auto"/>
              <w:right w:val="single" w:sz="4" w:space="0" w:color="auto"/>
            </w:tcBorders>
            <w:hideMark/>
          </w:tcPr>
          <w:p w14:paraId="27DD139C" w14:textId="77777777" w:rsidR="003173EA" w:rsidRDefault="003173EA" w:rsidP="008133C4">
            <w:pPr>
              <w:pStyle w:val="TAL"/>
              <w:spacing w:line="256" w:lineRule="auto"/>
            </w:pPr>
            <w:r>
              <w:t xml:space="preserve">OCC for PRB interlace mapping for PF2 and PF3 </w:t>
            </w:r>
          </w:p>
          <w:p w14:paraId="6746051C" w14:textId="77777777" w:rsidR="003173EA" w:rsidRDefault="003173EA" w:rsidP="008133C4">
            <w:pPr>
              <w:pStyle w:val="TAL"/>
              <w:spacing w:line="256" w:lineRule="auto"/>
              <w:rPr>
                <w:rFonts w:eastAsia="SimSun"/>
                <w:lang w:eastAsia="zh-CN"/>
              </w:rPr>
            </w:pPr>
            <w:r>
              <w:t>FFS if need this capability, or if we split this for PF2 and PF3 separately</w:t>
            </w:r>
          </w:p>
        </w:tc>
        <w:tc>
          <w:tcPr>
            <w:tcW w:w="4431" w:type="dxa"/>
            <w:tcBorders>
              <w:top w:val="single" w:sz="4" w:space="0" w:color="auto"/>
              <w:left w:val="single" w:sz="4" w:space="0" w:color="auto"/>
              <w:bottom w:val="single" w:sz="4" w:space="0" w:color="auto"/>
              <w:right w:val="single" w:sz="4" w:space="0" w:color="auto"/>
            </w:tcBorders>
            <w:hideMark/>
          </w:tcPr>
          <w:p w14:paraId="043F0148" w14:textId="77777777" w:rsidR="003173EA" w:rsidRDefault="003173EA" w:rsidP="008133C4">
            <w:pPr>
              <w:pStyle w:val="TAL"/>
              <w:spacing w:line="256" w:lineRule="auto"/>
            </w:pPr>
            <w:r>
              <w:t>1. OCC2</w:t>
            </w:r>
          </w:p>
          <w:p w14:paraId="0020CF2C" w14:textId="77777777" w:rsidR="003173EA" w:rsidRDefault="003173EA" w:rsidP="008133C4">
            <w:pPr>
              <w:pStyle w:val="TAL"/>
              <w:spacing w:line="256" w:lineRule="auto"/>
              <w:rPr>
                <w:lang w:eastAsia="ja-JP"/>
              </w:rPr>
            </w:pPr>
            <w:r>
              <w:t>2. OCC4</w:t>
            </w:r>
          </w:p>
        </w:tc>
        <w:tc>
          <w:tcPr>
            <w:tcW w:w="1268" w:type="dxa"/>
            <w:tcBorders>
              <w:top w:val="single" w:sz="4" w:space="0" w:color="auto"/>
              <w:left w:val="single" w:sz="4" w:space="0" w:color="auto"/>
              <w:bottom w:val="single" w:sz="4" w:space="0" w:color="auto"/>
              <w:right w:val="single" w:sz="4" w:space="0" w:color="auto"/>
            </w:tcBorders>
            <w:hideMark/>
          </w:tcPr>
          <w:p w14:paraId="05B87E50" w14:textId="77777777" w:rsidR="003173EA" w:rsidRDefault="003173EA" w:rsidP="008133C4">
            <w:pPr>
              <w:pStyle w:val="TAL"/>
              <w:spacing w:line="256" w:lineRule="auto"/>
              <w:rPr>
                <w:lang w:eastAsia="ja-JP"/>
              </w:rPr>
            </w:pPr>
            <w:r>
              <w:rPr>
                <w:lang w:eastAsia="ja-JP"/>
              </w:rPr>
              <w:t>10-3b or 10-3c</w:t>
            </w:r>
          </w:p>
        </w:tc>
        <w:tc>
          <w:tcPr>
            <w:tcW w:w="1096" w:type="dxa"/>
            <w:tcBorders>
              <w:top w:val="single" w:sz="4" w:space="0" w:color="auto"/>
              <w:left w:val="single" w:sz="4" w:space="0" w:color="auto"/>
              <w:bottom w:val="single" w:sz="4" w:space="0" w:color="auto"/>
              <w:right w:val="single" w:sz="4" w:space="0" w:color="auto"/>
            </w:tcBorders>
            <w:hideMark/>
          </w:tcPr>
          <w:p w14:paraId="11D286CD"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548A301D"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464A0B0"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375617F"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92A0BA5"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D0D8FDC"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C54B960"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4958522B" w14:textId="77777777" w:rsidR="003173EA" w:rsidRDefault="003173EA" w:rsidP="008133C4">
            <w:pPr>
              <w:pStyle w:val="TAL"/>
              <w:spacing w:line="256" w:lineRule="auto"/>
            </w:pPr>
            <w:r>
              <w:t>UE OCC capability for EPF2/EFP3</w:t>
            </w:r>
          </w:p>
        </w:tc>
        <w:tc>
          <w:tcPr>
            <w:tcW w:w="1906" w:type="dxa"/>
            <w:tcBorders>
              <w:top w:val="single" w:sz="4" w:space="0" w:color="auto"/>
              <w:left w:val="single" w:sz="4" w:space="0" w:color="auto"/>
              <w:bottom w:val="single" w:sz="4" w:space="0" w:color="auto"/>
              <w:right w:val="single" w:sz="4" w:space="0" w:color="auto"/>
            </w:tcBorders>
            <w:hideMark/>
          </w:tcPr>
          <w:p w14:paraId="5C552199" w14:textId="77777777" w:rsidR="003173EA" w:rsidRDefault="003173EA" w:rsidP="008133C4">
            <w:pPr>
              <w:pStyle w:val="TAL"/>
              <w:spacing w:line="256" w:lineRule="auto"/>
              <w:rPr>
                <w:lang w:eastAsia="ja-JP"/>
              </w:rPr>
            </w:pPr>
            <w:r>
              <w:t>Optional with capability signalling</w:t>
            </w:r>
          </w:p>
        </w:tc>
      </w:tr>
      <w:tr w:rsidR="003173EA" w14:paraId="171E5D1D"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F1386CF"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6B2797C0" w14:textId="77777777" w:rsidR="003173EA" w:rsidRDefault="003173EA" w:rsidP="008133C4">
            <w:pPr>
              <w:pStyle w:val="TAL"/>
              <w:spacing w:line="256" w:lineRule="auto"/>
              <w:rPr>
                <w:lang w:eastAsia="ja-JP"/>
              </w:rPr>
            </w:pPr>
          </w:p>
        </w:tc>
        <w:tc>
          <w:tcPr>
            <w:tcW w:w="1956" w:type="dxa"/>
            <w:tcBorders>
              <w:top w:val="single" w:sz="4" w:space="0" w:color="auto"/>
              <w:left w:val="single" w:sz="4" w:space="0" w:color="auto"/>
              <w:bottom w:val="single" w:sz="4" w:space="0" w:color="auto"/>
              <w:right w:val="single" w:sz="4" w:space="0" w:color="auto"/>
            </w:tcBorders>
            <w:hideMark/>
          </w:tcPr>
          <w:p w14:paraId="68F597CF" w14:textId="77777777" w:rsidR="003173EA" w:rsidRDefault="003173EA" w:rsidP="008133C4">
            <w:pPr>
              <w:pStyle w:val="TAL"/>
              <w:spacing w:line="256" w:lineRule="auto"/>
              <w:rPr>
                <w:rFonts w:eastAsia="SimSun"/>
                <w:lang w:eastAsia="zh-CN"/>
              </w:rPr>
            </w:pPr>
          </w:p>
        </w:tc>
        <w:tc>
          <w:tcPr>
            <w:tcW w:w="4431" w:type="dxa"/>
            <w:tcBorders>
              <w:top w:val="single" w:sz="4" w:space="0" w:color="auto"/>
              <w:left w:val="single" w:sz="4" w:space="0" w:color="auto"/>
              <w:bottom w:val="single" w:sz="4" w:space="0" w:color="auto"/>
              <w:right w:val="single" w:sz="4" w:space="0" w:color="auto"/>
            </w:tcBorders>
          </w:tcPr>
          <w:p w14:paraId="30CDD22B" w14:textId="77777777" w:rsidR="003173EA" w:rsidRDefault="003173EA" w:rsidP="008133C4">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630479A9" w14:textId="77777777" w:rsidR="003173EA" w:rsidRDefault="003173EA" w:rsidP="008133C4">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DBC3185" w14:textId="77777777" w:rsidR="003173EA" w:rsidRDefault="003173EA" w:rsidP="008133C4">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77C48F15" w14:textId="77777777" w:rsidR="003173EA" w:rsidRDefault="003173EA" w:rsidP="008133C4">
            <w:pPr>
              <w:pStyle w:val="TAL"/>
              <w:spacing w:line="256" w:lineRule="auto"/>
              <w:rPr>
                <w:i/>
              </w:rPr>
            </w:pPr>
          </w:p>
        </w:tc>
        <w:tc>
          <w:tcPr>
            <w:tcW w:w="1408" w:type="dxa"/>
            <w:tcBorders>
              <w:top w:val="single" w:sz="4" w:space="0" w:color="auto"/>
              <w:left w:val="single" w:sz="4" w:space="0" w:color="auto"/>
              <w:bottom w:val="single" w:sz="4" w:space="0" w:color="auto"/>
              <w:right w:val="single" w:sz="4" w:space="0" w:color="auto"/>
            </w:tcBorders>
          </w:tcPr>
          <w:p w14:paraId="4AB21BAE"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DDCB036" w14:textId="77777777" w:rsidR="003173EA" w:rsidRDefault="003173EA" w:rsidP="008133C4">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0660E4D5" w14:textId="77777777" w:rsidR="003173EA" w:rsidRDefault="003173EA" w:rsidP="008133C4">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4E37715B" w14:textId="77777777" w:rsidR="003173EA" w:rsidRDefault="003173EA" w:rsidP="008133C4">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tcPr>
          <w:p w14:paraId="40048FD1"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A0E2403"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5B884DD2" w14:textId="77777777" w:rsidR="003173EA" w:rsidRDefault="003173EA" w:rsidP="008133C4">
            <w:pPr>
              <w:pStyle w:val="TAL"/>
              <w:spacing w:line="256" w:lineRule="auto"/>
              <w:rPr>
                <w:lang w:eastAsia="ja-JP"/>
              </w:rPr>
            </w:pPr>
          </w:p>
        </w:tc>
      </w:tr>
      <w:tr w:rsidR="003173EA" w14:paraId="41AC6842"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2E6E3A0"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6EB72C8A" w14:textId="77777777" w:rsidR="003173EA" w:rsidRDefault="003173EA" w:rsidP="008133C4">
            <w:pPr>
              <w:pStyle w:val="TAL"/>
              <w:spacing w:line="256" w:lineRule="auto"/>
              <w:rPr>
                <w:lang w:eastAsia="ja-JP"/>
              </w:rPr>
            </w:pPr>
            <w:r>
              <w:rPr>
                <w:lang w:eastAsia="ja-JP"/>
              </w:rPr>
              <w:t>10-13a</w:t>
            </w:r>
          </w:p>
        </w:tc>
        <w:tc>
          <w:tcPr>
            <w:tcW w:w="1956" w:type="dxa"/>
            <w:tcBorders>
              <w:top w:val="single" w:sz="4" w:space="0" w:color="auto"/>
              <w:left w:val="single" w:sz="4" w:space="0" w:color="auto"/>
              <w:bottom w:val="single" w:sz="4" w:space="0" w:color="auto"/>
              <w:right w:val="single" w:sz="4" w:space="0" w:color="auto"/>
            </w:tcBorders>
            <w:hideMark/>
          </w:tcPr>
          <w:p w14:paraId="0434ABEA" w14:textId="77777777" w:rsidR="003173EA" w:rsidRDefault="003173EA" w:rsidP="008133C4">
            <w:pPr>
              <w:pStyle w:val="TAL"/>
              <w:spacing w:line="256" w:lineRule="auto"/>
            </w:pPr>
            <w:r>
              <w:t>Extended CP range of more than one symbol for CG-PUSCH</w:t>
            </w:r>
          </w:p>
          <w:p w14:paraId="73B3EB46" w14:textId="77777777" w:rsidR="003173EA" w:rsidRDefault="003173EA" w:rsidP="008133C4">
            <w:pPr>
              <w:pStyle w:val="TAL"/>
              <w:spacing w:line="256" w:lineRule="auto"/>
            </w:pPr>
            <w:r>
              <w:t>FFS if need this capability</w:t>
            </w:r>
          </w:p>
        </w:tc>
        <w:tc>
          <w:tcPr>
            <w:tcW w:w="4431" w:type="dxa"/>
            <w:tcBorders>
              <w:top w:val="single" w:sz="4" w:space="0" w:color="auto"/>
              <w:left w:val="single" w:sz="4" w:space="0" w:color="auto"/>
              <w:bottom w:val="single" w:sz="4" w:space="0" w:color="auto"/>
              <w:right w:val="single" w:sz="4" w:space="0" w:color="auto"/>
            </w:tcBorders>
          </w:tcPr>
          <w:p w14:paraId="5855D045" w14:textId="77777777" w:rsidR="003173EA" w:rsidRDefault="003173EA" w:rsidP="008133C4">
            <w:pPr>
              <w:pStyle w:val="TAL"/>
              <w:spacing w:line="256" w:lineRule="auto"/>
            </w:pPr>
          </w:p>
        </w:tc>
        <w:tc>
          <w:tcPr>
            <w:tcW w:w="1268" w:type="dxa"/>
            <w:tcBorders>
              <w:top w:val="single" w:sz="4" w:space="0" w:color="auto"/>
              <w:left w:val="single" w:sz="4" w:space="0" w:color="auto"/>
              <w:bottom w:val="single" w:sz="4" w:space="0" w:color="auto"/>
              <w:right w:val="single" w:sz="4" w:space="0" w:color="auto"/>
            </w:tcBorders>
            <w:hideMark/>
          </w:tcPr>
          <w:p w14:paraId="6F23BA02" w14:textId="77777777" w:rsidR="003173EA" w:rsidRDefault="003173EA" w:rsidP="008133C4">
            <w:pPr>
              <w:pStyle w:val="TAL"/>
              <w:spacing w:line="256" w:lineRule="auto"/>
              <w:rPr>
                <w:lang w:eastAsia="ja-JP"/>
              </w:rPr>
            </w:pPr>
            <w:r>
              <w:rPr>
                <w:lang w:eastAsia="ja-JP"/>
              </w:rPr>
              <w:t>10-1,</w:t>
            </w:r>
          </w:p>
          <w:p w14:paraId="48A3E1DA" w14:textId="77777777" w:rsidR="003173EA" w:rsidRDefault="003173EA" w:rsidP="008133C4">
            <w:pPr>
              <w:pStyle w:val="TAL"/>
              <w:spacing w:line="256" w:lineRule="auto"/>
              <w:rPr>
                <w:lang w:eastAsia="ja-JP"/>
              </w:rPr>
            </w:pPr>
            <w:r>
              <w:rPr>
                <w:lang w:eastAsia="ja-JP"/>
              </w:rPr>
              <w:t>Do we need this for 10-2?</w:t>
            </w:r>
          </w:p>
          <w:p w14:paraId="521C3D3D" w14:textId="77777777" w:rsidR="003173EA" w:rsidRDefault="003173EA" w:rsidP="008133C4">
            <w:pPr>
              <w:pStyle w:val="TAL"/>
              <w:spacing w:line="256" w:lineRule="auto"/>
              <w:rPr>
                <w:lang w:eastAsia="ja-JP"/>
              </w:rPr>
            </w:pPr>
            <w:r>
              <w:rPr>
                <w:lang w:eastAsia="ja-JP"/>
              </w:rPr>
              <w:t>5-19 or 5-20</w:t>
            </w:r>
          </w:p>
        </w:tc>
        <w:tc>
          <w:tcPr>
            <w:tcW w:w="1096" w:type="dxa"/>
            <w:tcBorders>
              <w:top w:val="single" w:sz="4" w:space="0" w:color="auto"/>
              <w:left w:val="single" w:sz="4" w:space="0" w:color="auto"/>
              <w:bottom w:val="single" w:sz="4" w:space="0" w:color="auto"/>
              <w:right w:val="single" w:sz="4" w:space="0" w:color="auto"/>
            </w:tcBorders>
            <w:hideMark/>
          </w:tcPr>
          <w:p w14:paraId="20662D38"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0AE191F1"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AA880CD"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D61FF6D"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390F953"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BB9C163"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03CE3D0"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AFC44CE" w14:textId="77777777" w:rsidR="003173EA" w:rsidRDefault="003173EA" w:rsidP="008133C4">
            <w:pPr>
              <w:pStyle w:val="TAL"/>
              <w:spacing w:line="256" w:lineRule="auto"/>
            </w:pPr>
            <w:r>
              <w:t>How long a UE can generate the CP extension beyond 1 symbol for CG-PUSCH</w:t>
            </w:r>
          </w:p>
        </w:tc>
        <w:tc>
          <w:tcPr>
            <w:tcW w:w="1906" w:type="dxa"/>
            <w:tcBorders>
              <w:top w:val="single" w:sz="4" w:space="0" w:color="auto"/>
              <w:left w:val="single" w:sz="4" w:space="0" w:color="auto"/>
              <w:bottom w:val="single" w:sz="4" w:space="0" w:color="auto"/>
              <w:right w:val="single" w:sz="4" w:space="0" w:color="auto"/>
            </w:tcBorders>
            <w:hideMark/>
          </w:tcPr>
          <w:p w14:paraId="7AE86D0C" w14:textId="77777777" w:rsidR="003173EA" w:rsidRDefault="003173EA" w:rsidP="008133C4">
            <w:pPr>
              <w:pStyle w:val="TAL"/>
              <w:spacing w:line="256" w:lineRule="auto"/>
            </w:pPr>
            <w:r>
              <w:t>Optional with capability signalling</w:t>
            </w:r>
          </w:p>
        </w:tc>
      </w:tr>
      <w:tr w:rsidR="003173EA" w14:paraId="3605F700"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E289268"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45855EDF" w14:textId="77777777" w:rsidR="003173EA" w:rsidRDefault="003173EA" w:rsidP="008133C4">
            <w:pPr>
              <w:pStyle w:val="TAL"/>
              <w:spacing w:line="256" w:lineRule="auto"/>
              <w:rPr>
                <w:lang w:eastAsia="ja-JP"/>
              </w:rPr>
            </w:pPr>
            <w:r>
              <w:rPr>
                <w:lang w:eastAsia="ja-JP"/>
              </w:rPr>
              <w:t>10-14</w:t>
            </w:r>
          </w:p>
        </w:tc>
        <w:tc>
          <w:tcPr>
            <w:tcW w:w="1956" w:type="dxa"/>
            <w:tcBorders>
              <w:top w:val="single" w:sz="4" w:space="0" w:color="auto"/>
              <w:left w:val="single" w:sz="4" w:space="0" w:color="auto"/>
              <w:bottom w:val="single" w:sz="4" w:space="0" w:color="auto"/>
              <w:right w:val="single" w:sz="4" w:space="0" w:color="auto"/>
            </w:tcBorders>
            <w:hideMark/>
          </w:tcPr>
          <w:p w14:paraId="2895689B" w14:textId="77777777" w:rsidR="003173EA" w:rsidRDefault="003173EA" w:rsidP="008133C4">
            <w:pPr>
              <w:pStyle w:val="TAL"/>
              <w:spacing w:line="256" w:lineRule="auto"/>
              <w:rPr>
                <w:rFonts w:eastAsia="SimSun"/>
                <w:lang w:eastAsia="zh-CN"/>
              </w:rPr>
            </w:pPr>
            <w:r>
              <w:t>Non-numerical PDSCH to HARQ-ACK timing</w:t>
            </w:r>
          </w:p>
        </w:tc>
        <w:tc>
          <w:tcPr>
            <w:tcW w:w="4431" w:type="dxa"/>
            <w:tcBorders>
              <w:top w:val="single" w:sz="4" w:space="0" w:color="auto"/>
              <w:left w:val="single" w:sz="4" w:space="0" w:color="auto"/>
              <w:bottom w:val="single" w:sz="4" w:space="0" w:color="auto"/>
              <w:right w:val="single" w:sz="4" w:space="0" w:color="auto"/>
            </w:tcBorders>
            <w:hideMark/>
          </w:tcPr>
          <w:p w14:paraId="06DAC2C0" w14:textId="77777777" w:rsidR="003173EA" w:rsidRDefault="003173EA" w:rsidP="008133C4">
            <w:pPr>
              <w:pStyle w:val="TAL"/>
              <w:spacing w:line="256" w:lineRule="auto"/>
              <w:rPr>
                <w:lang w:eastAsia="ja-JP"/>
              </w:rPr>
            </w:pPr>
            <w:r>
              <w:t>1. Support configuration of a value for dl-DataToUL-ACK indicating an imapplicable time to report HARQ ACK</w:t>
            </w:r>
          </w:p>
        </w:tc>
        <w:tc>
          <w:tcPr>
            <w:tcW w:w="1268" w:type="dxa"/>
            <w:tcBorders>
              <w:top w:val="single" w:sz="4" w:space="0" w:color="auto"/>
              <w:left w:val="single" w:sz="4" w:space="0" w:color="auto"/>
              <w:bottom w:val="single" w:sz="4" w:space="0" w:color="auto"/>
              <w:right w:val="single" w:sz="4" w:space="0" w:color="auto"/>
            </w:tcBorders>
            <w:hideMark/>
          </w:tcPr>
          <w:p w14:paraId="116DFB52" w14:textId="77777777" w:rsidR="003173EA" w:rsidRDefault="003173EA" w:rsidP="008133C4">
            <w:pPr>
              <w:pStyle w:val="TAL"/>
              <w:spacing w:line="256" w:lineRule="auto"/>
              <w:rPr>
                <w:lang w:eastAsia="ja-JP"/>
              </w:rPr>
            </w:pPr>
            <w:r>
              <w:rPr>
                <w:lang w:eastAsia="ja-JP"/>
              </w:rPr>
              <w:t>10-1 or 10-2</w:t>
            </w:r>
          </w:p>
          <w:p w14:paraId="434F3BC6"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51B5039B"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285821A2"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80F12E6"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554F398" w14:textId="77777777" w:rsidR="003173EA" w:rsidRDefault="003173EA" w:rsidP="008133C4">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3711F998"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7A0FADC"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5C49E12"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62F0CB57" w14:textId="77777777" w:rsidR="003173EA" w:rsidRDefault="003173EA" w:rsidP="008133C4">
            <w:pPr>
              <w:pStyle w:val="TAL"/>
              <w:spacing w:line="256" w:lineRule="auto"/>
            </w:pPr>
            <w:r>
              <w:t>If non-numerical K1 value is supported</w:t>
            </w:r>
          </w:p>
        </w:tc>
        <w:tc>
          <w:tcPr>
            <w:tcW w:w="1906" w:type="dxa"/>
            <w:tcBorders>
              <w:top w:val="single" w:sz="4" w:space="0" w:color="auto"/>
              <w:left w:val="single" w:sz="4" w:space="0" w:color="auto"/>
              <w:bottom w:val="single" w:sz="4" w:space="0" w:color="auto"/>
              <w:right w:val="single" w:sz="4" w:space="0" w:color="auto"/>
            </w:tcBorders>
            <w:hideMark/>
          </w:tcPr>
          <w:p w14:paraId="4AB5A84A" w14:textId="77777777" w:rsidR="003173EA" w:rsidRDefault="003173EA" w:rsidP="008133C4">
            <w:pPr>
              <w:pStyle w:val="TAL"/>
              <w:spacing w:line="256" w:lineRule="auto"/>
              <w:rPr>
                <w:lang w:eastAsia="ja-JP"/>
              </w:rPr>
            </w:pPr>
            <w:r>
              <w:t>Optional with capability signalling</w:t>
            </w:r>
          </w:p>
        </w:tc>
      </w:tr>
      <w:tr w:rsidR="003173EA" w14:paraId="36177C85"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DE185DB"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6FD8E7A4" w14:textId="77777777" w:rsidR="003173EA" w:rsidRDefault="003173EA" w:rsidP="008133C4">
            <w:pPr>
              <w:pStyle w:val="TAL"/>
              <w:spacing w:line="256" w:lineRule="auto"/>
              <w:rPr>
                <w:lang w:eastAsia="ja-JP"/>
              </w:rPr>
            </w:pPr>
            <w:r>
              <w:rPr>
                <w:lang w:eastAsia="ja-JP"/>
              </w:rPr>
              <w:t>10-15</w:t>
            </w:r>
          </w:p>
        </w:tc>
        <w:tc>
          <w:tcPr>
            <w:tcW w:w="1956" w:type="dxa"/>
            <w:tcBorders>
              <w:top w:val="single" w:sz="4" w:space="0" w:color="auto"/>
              <w:left w:val="single" w:sz="4" w:space="0" w:color="auto"/>
              <w:bottom w:val="single" w:sz="4" w:space="0" w:color="auto"/>
              <w:right w:val="single" w:sz="4" w:space="0" w:color="auto"/>
            </w:tcBorders>
            <w:hideMark/>
          </w:tcPr>
          <w:p w14:paraId="6F3B6A8C" w14:textId="77777777" w:rsidR="003173EA" w:rsidRDefault="003173EA" w:rsidP="008133C4">
            <w:pPr>
              <w:pStyle w:val="TAL"/>
              <w:spacing w:line="256" w:lineRule="auto"/>
              <w:rPr>
                <w:rFonts w:eastAsia="SimSun"/>
                <w:lang w:eastAsia="zh-CN"/>
              </w:rPr>
            </w:pPr>
            <w:r>
              <w:t>Enhanced dynamic HARQ codebook</w:t>
            </w:r>
          </w:p>
        </w:tc>
        <w:tc>
          <w:tcPr>
            <w:tcW w:w="4431" w:type="dxa"/>
            <w:tcBorders>
              <w:top w:val="single" w:sz="4" w:space="0" w:color="auto"/>
              <w:left w:val="single" w:sz="4" w:space="0" w:color="auto"/>
              <w:bottom w:val="single" w:sz="4" w:space="0" w:color="auto"/>
              <w:right w:val="single" w:sz="4" w:space="0" w:color="auto"/>
            </w:tcBorders>
            <w:hideMark/>
          </w:tcPr>
          <w:p w14:paraId="55737352" w14:textId="77777777" w:rsidR="003173EA" w:rsidRDefault="003173EA" w:rsidP="008133C4">
            <w:pPr>
              <w:pStyle w:val="TAL"/>
              <w:spacing w:line="256" w:lineRule="auto"/>
            </w:pPr>
            <w:r>
              <w:t>1. Support of bit fields signalling PDSCH HARQ group index and NFI in DCI 1_1</w:t>
            </w:r>
          </w:p>
          <w:p w14:paraId="491BF15F" w14:textId="77777777" w:rsidR="003173EA" w:rsidRDefault="003173EA" w:rsidP="008133C4">
            <w:pPr>
              <w:pStyle w:val="TAL"/>
              <w:spacing w:line="256" w:lineRule="auto"/>
            </w:pPr>
            <w:r>
              <w:t xml:space="preserve">2. Support of bit field in DCI 0_1 for other group total DAI if configured. </w:t>
            </w:r>
          </w:p>
          <w:p w14:paraId="5007A885" w14:textId="77777777" w:rsidR="003173EA" w:rsidRDefault="003173EA" w:rsidP="008133C4">
            <w:pPr>
              <w:pStyle w:val="TAL"/>
              <w:spacing w:line="256" w:lineRule="auto"/>
            </w:pPr>
            <w:r>
              <w:t>3. Support the retransmission of HARQ ACK</w:t>
            </w:r>
          </w:p>
          <w:p w14:paraId="50D8DC71" w14:textId="77777777" w:rsidR="003173EA" w:rsidRDefault="003173EA" w:rsidP="008133C4">
            <w:pPr>
              <w:pStyle w:val="TAL"/>
              <w:spacing w:line="256" w:lineRule="auto"/>
              <w:rPr>
                <w:lang w:eastAsia="ja-JP"/>
              </w:rPr>
            </w:pPr>
            <w:r>
              <w:t>FFS if need to further split under other group DAI/NFI configured or not</w:t>
            </w:r>
          </w:p>
        </w:tc>
        <w:tc>
          <w:tcPr>
            <w:tcW w:w="1268" w:type="dxa"/>
            <w:tcBorders>
              <w:top w:val="single" w:sz="4" w:space="0" w:color="auto"/>
              <w:left w:val="single" w:sz="4" w:space="0" w:color="auto"/>
              <w:bottom w:val="single" w:sz="4" w:space="0" w:color="auto"/>
              <w:right w:val="single" w:sz="4" w:space="0" w:color="auto"/>
            </w:tcBorders>
            <w:hideMark/>
          </w:tcPr>
          <w:p w14:paraId="2A8DCAFF" w14:textId="77777777" w:rsidR="003173EA" w:rsidRDefault="003173EA" w:rsidP="008133C4">
            <w:pPr>
              <w:pStyle w:val="TAL"/>
              <w:spacing w:line="256" w:lineRule="auto"/>
              <w:rPr>
                <w:lang w:eastAsia="ja-JP"/>
              </w:rPr>
            </w:pPr>
            <w:r>
              <w:rPr>
                <w:lang w:eastAsia="ja-JP"/>
              </w:rPr>
              <w:t>10-1 or 10-2</w:t>
            </w:r>
          </w:p>
          <w:p w14:paraId="1CB15A5A"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5AE3EDA2"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5204FDE"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3A4E6B0"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832F5A3" w14:textId="77777777" w:rsidR="003173EA" w:rsidRDefault="003173EA" w:rsidP="008133C4">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76061FE4"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4025813"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8F9C09F"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05F66EF" w14:textId="77777777" w:rsidR="003173EA" w:rsidRDefault="003173EA" w:rsidP="008133C4">
            <w:pPr>
              <w:pStyle w:val="TAL"/>
              <w:spacing w:line="256" w:lineRule="auto"/>
            </w:pPr>
            <w:r>
              <w:t>Enhanced dynamic HARQ codebook supporting grouping of HARQ ACK and triggering the retransmission of HARQ ACK in each groups</w:t>
            </w:r>
          </w:p>
        </w:tc>
        <w:tc>
          <w:tcPr>
            <w:tcW w:w="1906" w:type="dxa"/>
            <w:tcBorders>
              <w:top w:val="single" w:sz="4" w:space="0" w:color="auto"/>
              <w:left w:val="single" w:sz="4" w:space="0" w:color="auto"/>
              <w:bottom w:val="single" w:sz="4" w:space="0" w:color="auto"/>
              <w:right w:val="single" w:sz="4" w:space="0" w:color="auto"/>
            </w:tcBorders>
            <w:hideMark/>
          </w:tcPr>
          <w:p w14:paraId="56FCAA20" w14:textId="77777777" w:rsidR="003173EA" w:rsidRDefault="003173EA" w:rsidP="008133C4">
            <w:pPr>
              <w:pStyle w:val="TAL"/>
              <w:spacing w:line="256" w:lineRule="auto"/>
              <w:rPr>
                <w:lang w:eastAsia="ja-JP"/>
              </w:rPr>
            </w:pPr>
            <w:r>
              <w:t>Optional with capability signalling</w:t>
            </w:r>
          </w:p>
        </w:tc>
      </w:tr>
      <w:tr w:rsidR="003173EA" w14:paraId="5B849075"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E10CD90"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25AADF96" w14:textId="77777777" w:rsidR="003173EA" w:rsidRDefault="003173EA" w:rsidP="008133C4">
            <w:pPr>
              <w:pStyle w:val="TAL"/>
              <w:spacing w:line="256" w:lineRule="auto"/>
              <w:rPr>
                <w:lang w:eastAsia="ja-JP"/>
              </w:rPr>
            </w:pPr>
            <w:r>
              <w:rPr>
                <w:lang w:eastAsia="ja-JP"/>
              </w:rPr>
              <w:t>10-16</w:t>
            </w:r>
          </w:p>
        </w:tc>
        <w:tc>
          <w:tcPr>
            <w:tcW w:w="1956" w:type="dxa"/>
            <w:tcBorders>
              <w:top w:val="single" w:sz="4" w:space="0" w:color="auto"/>
              <w:left w:val="single" w:sz="4" w:space="0" w:color="auto"/>
              <w:bottom w:val="single" w:sz="4" w:space="0" w:color="auto"/>
              <w:right w:val="single" w:sz="4" w:space="0" w:color="auto"/>
            </w:tcBorders>
            <w:hideMark/>
          </w:tcPr>
          <w:p w14:paraId="275041E7" w14:textId="77777777" w:rsidR="003173EA" w:rsidRDefault="003173EA" w:rsidP="008133C4">
            <w:pPr>
              <w:pStyle w:val="TAL"/>
              <w:spacing w:line="256" w:lineRule="auto"/>
              <w:rPr>
                <w:rFonts w:eastAsia="SimSun"/>
                <w:lang w:eastAsia="zh-CN"/>
              </w:rPr>
            </w:pPr>
            <w:r>
              <w:t>One-shot HARQ ACK feedback</w:t>
            </w:r>
          </w:p>
        </w:tc>
        <w:tc>
          <w:tcPr>
            <w:tcW w:w="4431" w:type="dxa"/>
            <w:tcBorders>
              <w:top w:val="single" w:sz="4" w:space="0" w:color="auto"/>
              <w:left w:val="single" w:sz="4" w:space="0" w:color="auto"/>
              <w:bottom w:val="single" w:sz="4" w:space="0" w:color="auto"/>
              <w:right w:val="single" w:sz="4" w:space="0" w:color="auto"/>
            </w:tcBorders>
            <w:hideMark/>
          </w:tcPr>
          <w:p w14:paraId="4CFD0E8A" w14:textId="77777777" w:rsidR="003173EA" w:rsidRDefault="003173EA" w:rsidP="008133C4">
            <w:pPr>
              <w:pStyle w:val="TAL"/>
              <w:spacing w:line="256" w:lineRule="auto"/>
              <w:rPr>
                <w:lang w:eastAsia="ja-JP"/>
              </w:rPr>
            </w:pPr>
            <w:r>
              <w:t>1. Support feedback of HARQ-ACK codebook containing all configured HARQ processes for all configured CCs, triggered by a DCI 1_1 scheduling a PDSCH</w:t>
            </w:r>
          </w:p>
        </w:tc>
        <w:tc>
          <w:tcPr>
            <w:tcW w:w="1268" w:type="dxa"/>
            <w:tcBorders>
              <w:top w:val="single" w:sz="4" w:space="0" w:color="auto"/>
              <w:left w:val="single" w:sz="4" w:space="0" w:color="auto"/>
              <w:bottom w:val="single" w:sz="4" w:space="0" w:color="auto"/>
              <w:right w:val="single" w:sz="4" w:space="0" w:color="auto"/>
            </w:tcBorders>
            <w:hideMark/>
          </w:tcPr>
          <w:p w14:paraId="232392E2" w14:textId="77777777" w:rsidR="003173EA" w:rsidRDefault="003173EA" w:rsidP="008133C4">
            <w:pPr>
              <w:pStyle w:val="TAL"/>
              <w:spacing w:line="256" w:lineRule="auto"/>
              <w:rPr>
                <w:lang w:eastAsia="ja-JP"/>
              </w:rPr>
            </w:pPr>
            <w:r>
              <w:rPr>
                <w:lang w:eastAsia="ja-JP"/>
              </w:rPr>
              <w:t>10-1 or 10-2</w:t>
            </w:r>
          </w:p>
          <w:p w14:paraId="26C6BE45"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317E3290"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51667B74"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39AF35F"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A77625F" w14:textId="77777777" w:rsidR="003173EA" w:rsidRDefault="003173EA" w:rsidP="008133C4">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6105AEB3"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20C0137"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1975BF2"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6AF18E5" w14:textId="77777777" w:rsidR="003173EA" w:rsidRDefault="003173EA" w:rsidP="008133C4">
            <w:pPr>
              <w:pStyle w:val="TAL"/>
              <w:spacing w:line="256" w:lineRule="auto"/>
            </w:pPr>
            <w:r>
              <w:t xml:space="preserve">Upon triggering, UE reports A/N for all HARQ processes and all CCs in a PUCCH group. </w:t>
            </w:r>
          </w:p>
        </w:tc>
        <w:tc>
          <w:tcPr>
            <w:tcW w:w="1906" w:type="dxa"/>
            <w:tcBorders>
              <w:top w:val="single" w:sz="4" w:space="0" w:color="auto"/>
              <w:left w:val="single" w:sz="4" w:space="0" w:color="auto"/>
              <w:bottom w:val="single" w:sz="4" w:space="0" w:color="auto"/>
              <w:right w:val="single" w:sz="4" w:space="0" w:color="auto"/>
            </w:tcBorders>
            <w:hideMark/>
          </w:tcPr>
          <w:p w14:paraId="365AFC0F" w14:textId="77777777" w:rsidR="003173EA" w:rsidRDefault="003173EA" w:rsidP="008133C4">
            <w:pPr>
              <w:pStyle w:val="TAL"/>
              <w:spacing w:line="256" w:lineRule="auto"/>
              <w:rPr>
                <w:lang w:eastAsia="ja-JP"/>
              </w:rPr>
            </w:pPr>
            <w:r>
              <w:t>Optional with capability signalling</w:t>
            </w:r>
          </w:p>
        </w:tc>
      </w:tr>
      <w:tr w:rsidR="003173EA" w14:paraId="71B06728"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7A6BD83"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22C0F860" w14:textId="77777777" w:rsidR="003173EA" w:rsidRDefault="003173EA" w:rsidP="008133C4">
            <w:pPr>
              <w:pStyle w:val="TAL"/>
              <w:spacing w:line="256" w:lineRule="auto"/>
              <w:rPr>
                <w:lang w:eastAsia="ja-JP"/>
              </w:rPr>
            </w:pPr>
            <w:r>
              <w:rPr>
                <w:lang w:eastAsia="ja-JP"/>
              </w:rPr>
              <w:t>10-16a</w:t>
            </w:r>
          </w:p>
        </w:tc>
        <w:tc>
          <w:tcPr>
            <w:tcW w:w="1956" w:type="dxa"/>
            <w:tcBorders>
              <w:top w:val="single" w:sz="4" w:space="0" w:color="auto"/>
              <w:left w:val="single" w:sz="4" w:space="0" w:color="auto"/>
              <w:bottom w:val="single" w:sz="4" w:space="0" w:color="auto"/>
              <w:right w:val="single" w:sz="4" w:space="0" w:color="auto"/>
            </w:tcBorders>
            <w:hideMark/>
          </w:tcPr>
          <w:p w14:paraId="60052DAD" w14:textId="77777777" w:rsidR="003173EA" w:rsidRDefault="003173EA" w:rsidP="008133C4">
            <w:pPr>
              <w:pStyle w:val="TAL"/>
              <w:spacing w:line="256" w:lineRule="auto"/>
              <w:rPr>
                <w:rFonts w:eastAsia="SimSun"/>
                <w:lang w:eastAsia="zh-CN"/>
              </w:rPr>
            </w:pPr>
            <w:r>
              <w:t>One-shot HARQ ACK feedback trigger with empty DCI 1_1</w:t>
            </w:r>
          </w:p>
        </w:tc>
        <w:tc>
          <w:tcPr>
            <w:tcW w:w="4431" w:type="dxa"/>
            <w:tcBorders>
              <w:top w:val="single" w:sz="4" w:space="0" w:color="auto"/>
              <w:left w:val="single" w:sz="4" w:space="0" w:color="auto"/>
              <w:bottom w:val="single" w:sz="4" w:space="0" w:color="auto"/>
              <w:right w:val="single" w:sz="4" w:space="0" w:color="auto"/>
            </w:tcBorders>
            <w:hideMark/>
          </w:tcPr>
          <w:p w14:paraId="41B62588" w14:textId="77777777" w:rsidR="003173EA" w:rsidRDefault="003173EA" w:rsidP="008133C4">
            <w:pPr>
              <w:pStyle w:val="TAL"/>
              <w:spacing w:line="256" w:lineRule="auto"/>
              <w:rPr>
                <w:lang w:eastAsia="ja-JP"/>
              </w:rPr>
            </w:pPr>
            <w:r>
              <w:t>1. Support feedback of HARQ-ACK codebook containing all configured HARQ processes for all configured CCs with a DCI 1_1 without scheduling a PDSCH using a reserved FDRA value</w:t>
            </w:r>
          </w:p>
        </w:tc>
        <w:tc>
          <w:tcPr>
            <w:tcW w:w="1268" w:type="dxa"/>
            <w:tcBorders>
              <w:top w:val="single" w:sz="4" w:space="0" w:color="auto"/>
              <w:left w:val="single" w:sz="4" w:space="0" w:color="auto"/>
              <w:bottom w:val="single" w:sz="4" w:space="0" w:color="auto"/>
              <w:right w:val="single" w:sz="4" w:space="0" w:color="auto"/>
            </w:tcBorders>
            <w:hideMark/>
          </w:tcPr>
          <w:p w14:paraId="03CAAA87" w14:textId="77777777" w:rsidR="003173EA" w:rsidRDefault="003173EA" w:rsidP="008133C4">
            <w:pPr>
              <w:pStyle w:val="TAL"/>
              <w:spacing w:line="256" w:lineRule="auto"/>
              <w:rPr>
                <w:lang w:eastAsia="ja-JP"/>
              </w:rPr>
            </w:pPr>
            <w:r>
              <w:rPr>
                <w:lang w:eastAsia="ja-JP"/>
              </w:rPr>
              <w:t>10-16</w:t>
            </w:r>
          </w:p>
          <w:p w14:paraId="10FCA189"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6CDC9DA"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5FC59C2A"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B04EDA5"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71DAC7B" w14:textId="77777777" w:rsidR="003173EA" w:rsidRDefault="003173EA" w:rsidP="008133C4">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586EC6D8"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CCF3658"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4649AB3"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28F7881"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150EBE8A" w14:textId="77777777" w:rsidR="003173EA" w:rsidRDefault="003173EA" w:rsidP="008133C4">
            <w:pPr>
              <w:pStyle w:val="TAL"/>
              <w:spacing w:line="256" w:lineRule="auto"/>
              <w:rPr>
                <w:lang w:eastAsia="ja-JP"/>
              </w:rPr>
            </w:pPr>
            <w:r>
              <w:t>Optional with capability signalling</w:t>
            </w:r>
          </w:p>
        </w:tc>
      </w:tr>
      <w:tr w:rsidR="003173EA" w14:paraId="4BC98442"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7725E1F"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19919704" w14:textId="77777777" w:rsidR="003173EA" w:rsidRDefault="003173EA" w:rsidP="008133C4">
            <w:pPr>
              <w:pStyle w:val="TAL"/>
              <w:spacing w:line="256" w:lineRule="auto"/>
              <w:rPr>
                <w:lang w:eastAsia="ja-JP"/>
              </w:rPr>
            </w:pPr>
            <w:r>
              <w:rPr>
                <w:lang w:eastAsia="ja-JP"/>
              </w:rPr>
              <w:t>10-17</w:t>
            </w:r>
          </w:p>
        </w:tc>
        <w:tc>
          <w:tcPr>
            <w:tcW w:w="1956" w:type="dxa"/>
            <w:tcBorders>
              <w:top w:val="single" w:sz="4" w:space="0" w:color="auto"/>
              <w:left w:val="single" w:sz="4" w:space="0" w:color="auto"/>
              <w:bottom w:val="single" w:sz="4" w:space="0" w:color="auto"/>
              <w:right w:val="single" w:sz="4" w:space="0" w:color="auto"/>
            </w:tcBorders>
            <w:hideMark/>
          </w:tcPr>
          <w:p w14:paraId="015B406F" w14:textId="77777777" w:rsidR="003173EA" w:rsidRDefault="003173EA" w:rsidP="008133C4">
            <w:pPr>
              <w:pStyle w:val="TAL"/>
              <w:spacing w:line="256" w:lineRule="auto"/>
              <w:rPr>
                <w:rFonts w:eastAsia="SimSun"/>
                <w:lang w:eastAsia="zh-CN"/>
              </w:rPr>
            </w:pPr>
            <w:r>
              <w:t>Multi-PUSCH UL grant</w:t>
            </w:r>
          </w:p>
        </w:tc>
        <w:tc>
          <w:tcPr>
            <w:tcW w:w="4431" w:type="dxa"/>
            <w:tcBorders>
              <w:top w:val="single" w:sz="4" w:space="0" w:color="auto"/>
              <w:left w:val="single" w:sz="4" w:space="0" w:color="auto"/>
              <w:bottom w:val="single" w:sz="4" w:space="0" w:color="auto"/>
              <w:right w:val="single" w:sz="4" w:space="0" w:color="auto"/>
            </w:tcBorders>
            <w:hideMark/>
          </w:tcPr>
          <w:p w14:paraId="24C39CD8" w14:textId="77777777" w:rsidR="003173EA" w:rsidRDefault="003173EA" w:rsidP="008133C4">
            <w:pPr>
              <w:pStyle w:val="TAL"/>
              <w:spacing w:line="256" w:lineRule="auto"/>
              <w:rPr>
                <w:lang w:eastAsia="ja-JP"/>
              </w:rPr>
            </w:pPr>
            <w:r>
              <w:t xml:space="preserve">1. Support of scheduling up to 8 PUSCH with a single DCI 0_1 </w:t>
            </w:r>
          </w:p>
        </w:tc>
        <w:tc>
          <w:tcPr>
            <w:tcW w:w="1268" w:type="dxa"/>
            <w:tcBorders>
              <w:top w:val="single" w:sz="4" w:space="0" w:color="auto"/>
              <w:left w:val="single" w:sz="4" w:space="0" w:color="auto"/>
              <w:bottom w:val="single" w:sz="4" w:space="0" w:color="auto"/>
              <w:right w:val="single" w:sz="4" w:space="0" w:color="auto"/>
            </w:tcBorders>
            <w:hideMark/>
          </w:tcPr>
          <w:p w14:paraId="7F64DEFC" w14:textId="77777777" w:rsidR="003173EA" w:rsidRDefault="003173EA" w:rsidP="008133C4">
            <w:pPr>
              <w:pStyle w:val="TAL"/>
              <w:spacing w:line="256" w:lineRule="auto"/>
              <w:rPr>
                <w:lang w:eastAsia="ja-JP"/>
              </w:rPr>
            </w:pPr>
            <w:r>
              <w:rPr>
                <w:lang w:eastAsia="ja-JP"/>
              </w:rPr>
              <w:t>10-1 or 10-2 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5BCB710E"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26BCFFED"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BB2F8C5"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BFE76F4" w14:textId="77777777" w:rsidR="003173EA" w:rsidRDefault="003173EA" w:rsidP="008133C4">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4C26633B"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7B99A2F"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65CEF6B"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5659968A"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45F10E97" w14:textId="77777777" w:rsidR="003173EA" w:rsidRDefault="003173EA" w:rsidP="008133C4">
            <w:pPr>
              <w:pStyle w:val="TAL"/>
              <w:spacing w:line="256" w:lineRule="auto"/>
              <w:rPr>
                <w:lang w:eastAsia="ja-JP"/>
              </w:rPr>
            </w:pPr>
            <w:r>
              <w:t>Optional with capability signalling</w:t>
            </w:r>
          </w:p>
        </w:tc>
      </w:tr>
      <w:tr w:rsidR="003173EA" w14:paraId="0783B633"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CE3A3CF"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140FE8C9" w14:textId="77777777" w:rsidR="003173EA" w:rsidRDefault="003173EA" w:rsidP="008133C4">
            <w:pPr>
              <w:pStyle w:val="TAL"/>
              <w:spacing w:line="256" w:lineRule="auto"/>
              <w:rPr>
                <w:lang w:eastAsia="ja-JP"/>
              </w:rPr>
            </w:pPr>
            <w:r>
              <w:rPr>
                <w:lang w:eastAsia="ja-JP"/>
              </w:rPr>
              <w:t>10-18</w:t>
            </w:r>
          </w:p>
        </w:tc>
        <w:tc>
          <w:tcPr>
            <w:tcW w:w="1956" w:type="dxa"/>
            <w:tcBorders>
              <w:top w:val="single" w:sz="4" w:space="0" w:color="auto"/>
              <w:left w:val="single" w:sz="4" w:space="0" w:color="auto"/>
              <w:bottom w:val="single" w:sz="4" w:space="0" w:color="auto"/>
              <w:right w:val="single" w:sz="4" w:space="0" w:color="auto"/>
            </w:tcBorders>
            <w:hideMark/>
          </w:tcPr>
          <w:p w14:paraId="41621D6B" w14:textId="77777777" w:rsidR="003173EA" w:rsidRDefault="003173EA" w:rsidP="008133C4">
            <w:pPr>
              <w:pStyle w:val="TAL"/>
              <w:spacing w:line="256" w:lineRule="auto"/>
              <w:rPr>
                <w:rFonts w:eastAsia="SimSun"/>
                <w:lang w:eastAsia="zh-CN"/>
              </w:rPr>
            </w:pPr>
            <w:r>
              <w:t xml:space="preserve">Configured grant with retransmission in CG resources </w:t>
            </w:r>
          </w:p>
        </w:tc>
        <w:tc>
          <w:tcPr>
            <w:tcW w:w="4431" w:type="dxa"/>
            <w:tcBorders>
              <w:top w:val="single" w:sz="4" w:space="0" w:color="auto"/>
              <w:left w:val="single" w:sz="4" w:space="0" w:color="auto"/>
              <w:bottom w:val="single" w:sz="4" w:space="0" w:color="auto"/>
              <w:right w:val="single" w:sz="4" w:space="0" w:color="auto"/>
            </w:tcBorders>
            <w:hideMark/>
          </w:tcPr>
          <w:p w14:paraId="6C0F66C3" w14:textId="77777777" w:rsidR="003173EA" w:rsidRDefault="003173EA" w:rsidP="008133C4">
            <w:pPr>
              <w:pStyle w:val="TAL"/>
              <w:spacing w:line="256" w:lineRule="auto"/>
            </w:pPr>
            <w:r>
              <w:t>1. Support retransmission in CG resources</w:t>
            </w:r>
          </w:p>
          <w:p w14:paraId="25E63F54" w14:textId="77777777" w:rsidR="003173EA" w:rsidRDefault="003173EA" w:rsidP="008133C4">
            <w:pPr>
              <w:pStyle w:val="TAL"/>
              <w:spacing w:line="256" w:lineRule="auto"/>
            </w:pPr>
            <w:r>
              <w:t>2. Support configured grant retransmission timer</w:t>
            </w:r>
          </w:p>
          <w:p w14:paraId="0D182FFE" w14:textId="77777777" w:rsidR="003173EA" w:rsidRDefault="003173EA" w:rsidP="008133C4">
            <w:pPr>
              <w:pStyle w:val="TAL"/>
              <w:spacing w:line="256" w:lineRule="auto"/>
            </w:pPr>
            <w:r>
              <w:t>3. Support DFI  monitoring</w:t>
            </w:r>
          </w:p>
          <w:p w14:paraId="73F5D8C5" w14:textId="77777777" w:rsidR="003173EA" w:rsidRDefault="003173EA" w:rsidP="008133C4">
            <w:pPr>
              <w:pStyle w:val="TAL"/>
              <w:spacing w:line="256" w:lineRule="auto"/>
            </w:pPr>
            <w:r>
              <w:t>4. Support CG-UCI in CG-PUSCH</w:t>
            </w:r>
          </w:p>
          <w:p w14:paraId="3989F1EE" w14:textId="77777777" w:rsidR="003173EA" w:rsidRDefault="003173EA" w:rsidP="008133C4">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7C1314BE" w14:textId="77777777" w:rsidR="003173EA" w:rsidRDefault="003173EA" w:rsidP="008133C4">
            <w:pPr>
              <w:pStyle w:val="TAL"/>
              <w:spacing w:line="256" w:lineRule="auto"/>
              <w:rPr>
                <w:lang w:eastAsia="ja-JP"/>
              </w:rPr>
            </w:pPr>
            <w:r>
              <w:rPr>
                <w:lang w:eastAsia="ja-JP"/>
              </w:rPr>
              <w:t>10-1 or 10-2,</w:t>
            </w:r>
          </w:p>
          <w:p w14:paraId="030FC2B3" w14:textId="77777777" w:rsidR="003173EA" w:rsidRDefault="003173EA" w:rsidP="008133C4">
            <w:pPr>
              <w:pStyle w:val="TAL"/>
              <w:spacing w:line="256" w:lineRule="auto"/>
              <w:rPr>
                <w:lang w:eastAsia="ja-JP"/>
              </w:rPr>
            </w:pPr>
            <w:r>
              <w:rPr>
                <w:lang w:eastAsia="ja-JP"/>
              </w:rPr>
              <w:t>5-19 or 5-20</w:t>
            </w:r>
          </w:p>
          <w:p w14:paraId="0EAD024E"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1E3E2370"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50E2338A" w14:textId="77777777" w:rsidR="003173EA" w:rsidRDefault="003173EA" w:rsidP="008133C4">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0E00349"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CEACC4D"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6AC9C6F"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6FA2EE8"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6E6594B"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DFC5203" w14:textId="77777777" w:rsidR="003173EA" w:rsidRDefault="003173EA" w:rsidP="008133C4">
            <w:pPr>
              <w:pStyle w:val="TAL"/>
              <w:spacing w:line="256" w:lineRule="auto"/>
            </w:pPr>
            <w:r>
              <w:t>Support configured grant with retransmission in configured grant resource</w:t>
            </w:r>
          </w:p>
        </w:tc>
        <w:tc>
          <w:tcPr>
            <w:tcW w:w="1906" w:type="dxa"/>
            <w:tcBorders>
              <w:top w:val="single" w:sz="4" w:space="0" w:color="auto"/>
              <w:left w:val="single" w:sz="4" w:space="0" w:color="auto"/>
              <w:bottom w:val="single" w:sz="4" w:space="0" w:color="auto"/>
              <w:right w:val="single" w:sz="4" w:space="0" w:color="auto"/>
            </w:tcBorders>
            <w:hideMark/>
          </w:tcPr>
          <w:p w14:paraId="13E306AC" w14:textId="77777777" w:rsidR="003173EA" w:rsidRDefault="003173EA" w:rsidP="008133C4">
            <w:pPr>
              <w:pStyle w:val="TAL"/>
              <w:spacing w:line="256" w:lineRule="auto"/>
              <w:rPr>
                <w:lang w:eastAsia="ja-JP"/>
              </w:rPr>
            </w:pPr>
            <w:r>
              <w:t>Optional with capability signalling</w:t>
            </w:r>
          </w:p>
        </w:tc>
      </w:tr>
      <w:tr w:rsidR="003173EA" w14:paraId="5232FBA8"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2F18177"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6600A23F" w14:textId="77777777" w:rsidR="003173EA" w:rsidRDefault="003173EA" w:rsidP="008133C4">
            <w:pPr>
              <w:pStyle w:val="TAL"/>
              <w:spacing w:line="256" w:lineRule="auto"/>
              <w:rPr>
                <w:lang w:eastAsia="ja-JP"/>
              </w:rPr>
            </w:pPr>
          </w:p>
        </w:tc>
        <w:tc>
          <w:tcPr>
            <w:tcW w:w="1956" w:type="dxa"/>
            <w:tcBorders>
              <w:top w:val="single" w:sz="4" w:space="0" w:color="auto"/>
              <w:left w:val="single" w:sz="4" w:space="0" w:color="auto"/>
              <w:bottom w:val="single" w:sz="4" w:space="0" w:color="auto"/>
              <w:right w:val="single" w:sz="4" w:space="0" w:color="auto"/>
            </w:tcBorders>
            <w:hideMark/>
          </w:tcPr>
          <w:p w14:paraId="415D39EE" w14:textId="77777777" w:rsidR="003173EA" w:rsidRDefault="003173EA" w:rsidP="008133C4">
            <w:pPr>
              <w:pStyle w:val="TAL"/>
              <w:spacing w:line="256" w:lineRule="auto"/>
              <w:rPr>
                <w:rFonts w:eastAsia="SimSun"/>
                <w:lang w:eastAsia="zh-CN"/>
              </w:rPr>
            </w:pPr>
          </w:p>
        </w:tc>
        <w:tc>
          <w:tcPr>
            <w:tcW w:w="4431" w:type="dxa"/>
            <w:tcBorders>
              <w:top w:val="single" w:sz="4" w:space="0" w:color="auto"/>
              <w:left w:val="single" w:sz="4" w:space="0" w:color="auto"/>
              <w:bottom w:val="single" w:sz="4" w:space="0" w:color="auto"/>
              <w:right w:val="single" w:sz="4" w:space="0" w:color="auto"/>
            </w:tcBorders>
            <w:hideMark/>
          </w:tcPr>
          <w:p w14:paraId="308440A5" w14:textId="77777777" w:rsidR="003173EA" w:rsidRDefault="003173EA" w:rsidP="008133C4">
            <w:pPr>
              <w:pStyle w:val="TAL"/>
              <w:spacing w:line="256" w:lineRule="auto"/>
              <w:rPr>
                <w:szCs w:val="18"/>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5CB0C3F8" w14:textId="77777777" w:rsidR="003173EA" w:rsidRDefault="003173EA" w:rsidP="008133C4">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45AEC9F" w14:textId="77777777" w:rsidR="003173EA" w:rsidRDefault="003173EA" w:rsidP="008133C4">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2F3435FA" w14:textId="77777777" w:rsidR="003173EA" w:rsidRDefault="003173EA" w:rsidP="008133C4">
            <w:pPr>
              <w:pStyle w:val="TAL"/>
              <w:spacing w:line="256" w:lineRule="auto"/>
              <w:rPr>
                <w:i/>
              </w:rPr>
            </w:pPr>
          </w:p>
        </w:tc>
        <w:tc>
          <w:tcPr>
            <w:tcW w:w="1408" w:type="dxa"/>
            <w:tcBorders>
              <w:top w:val="single" w:sz="4" w:space="0" w:color="auto"/>
              <w:left w:val="single" w:sz="4" w:space="0" w:color="auto"/>
              <w:bottom w:val="single" w:sz="4" w:space="0" w:color="auto"/>
              <w:right w:val="single" w:sz="4" w:space="0" w:color="auto"/>
            </w:tcBorders>
          </w:tcPr>
          <w:p w14:paraId="010783BA"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8552A20" w14:textId="77777777" w:rsidR="003173EA" w:rsidRDefault="003173EA" w:rsidP="008133C4">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163DBFE8" w14:textId="77777777" w:rsidR="003173EA" w:rsidRDefault="003173EA" w:rsidP="008133C4">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59F7E1B0" w14:textId="77777777" w:rsidR="003173EA" w:rsidRDefault="003173EA" w:rsidP="008133C4">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tcPr>
          <w:p w14:paraId="1599FA30"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4F1FCC1E"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11E67C15" w14:textId="77777777" w:rsidR="003173EA" w:rsidRDefault="003173EA" w:rsidP="008133C4">
            <w:pPr>
              <w:pStyle w:val="TAL"/>
              <w:spacing w:line="256" w:lineRule="auto"/>
              <w:rPr>
                <w:lang w:eastAsia="ja-JP"/>
              </w:rPr>
            </w:pPr>
          </w:p>
        </w:tc>
      </w:tr>
      <w:tr w:rsidR="003173EA" w14:paraId="7DC6EDEA"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8ED478F"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11DEDF2A" w14:textId="77777777" w:rsidR="003173EA" w:rsidRDefault="003173EA" w:rsidP="008133C4">
            <w:pPr>
              <w:pStyle w:val="TAL"/>
              <w:spacing w:line="256" w:lineRule="auto"/>
              <w:rPr>
                <w:lang w:eastAsia="ja-JP"/>
              </w:rPr>
            </w:pPr>
            <w:r>
              <w:rPr>
                <w:lang w:eastAsia="ja-JP"/>
              </w:rPr>
              <w:t>10-19</w:t>
            </w:r>
          </w:p>
        </w:tc>
        <w:tc>
          <w:tcPr>
            <w:tcW w:w="1956" w:type="dxa"/>
            <w:tcBorders>
              <w:top w:val="single" w:sz="4" w:space="0" w:color="auto"/>
              <w:left w:val="single" w:sz="4" w:space="0" w:color="auto"/>
              <w:bottom w:val="single" w:sz="4" w:space="0" w:color="auto"/>
              <w:right w:val="single" w:sz="4" w:space="0" w:color="auto"/>
            </w:tcBorders>
            <w:hideMark/>
          </w:tcPr>
          <w:p w14:paraId="2E241A29" w14:textId="77777777" w:rsidR="003173EA" w:rsidRDefault="003173EA" w:rsidP="008133C4">
            <w:pPr>
              <w:pStyle w:val="TAL"/>
              <w:spacing w:line="256" w:lineRule="auto"/>
            </w:pPr>
            <w:r>
              <w:t>Number of LBT bandwidth</w:t>
            </w:r>
          </w:p>
          <w:p w14:paraId="3A0C70CF" w14:textId="77777777" w:rsidR="003173EA" w:rsidRDefault="003173EA" w:rsidP="008133C4">
            <w:pPr>
              <w:pStyle w:val="TAL"/>
              <w:spacing w:line="256" w:lineRule="auto"/>
            </w:pPr>
            <w:r>
              <w:t>FFS if this is needed</w:t>
            </w:r>
          </w:p>
        </w:tc>
        <w:tc>
          <w:tcPr>
            <w:tcW w:w="4431" w:type="dxa"/>
            <w:tcBorders>
              <w:top w:val="single" w:sz="4" w:space="0" w:color="auto"/>
              <w:left w:val="single" w:sz="4" w:space="0" w:color="auto"/>
              <w:bottom w:val="single" w:sz="4" w:space="0" w:color="auto"/>
              <w:right w:val="single" w:sz="4" w:space="0" w:color="auto"/>
            </w:tcBorders>
            <w:hideMark/>
          </w:tcPr>
          <w:p w14:paraId="0A508DD8" w14:textId="77777777" w:rsidR="003173EA" w:rsidRDefault="003173EA" w:rsidP="008133C4">
            <w:pPr>
              <w:pStyle w:val="TAL"/>
              <w:spacing w:line="256" w:lineRule="auto"/>
              <w:rPr>
                <w:lang w:eastAsia="ja-JP"/>
              </w:rPr>
            </w:pPr>
            <w:r>
              <w:rPr>
                <w:lang w:eastAsia="ja-JP"/>
              </w:rPr>
              <w:t>Number of ED measurements the UE is able to perform simultaneously</w:t>
            </w:r>
          </w:p>
          <w:p w14:paraId="4F5E4660" w14:textId="77777777" w:rsidR="003173EA" w:rsidRDefault="003173EA" w:rsidP="008133C4">
            <w:pPr>
              <w:pStyle w:val="TAL"/>
              <w:spacing w:line="256" w:lineRule="auto"/>
              <w:rPr>
                <w:lang w:eastAsia="ja-JP"/>
              </w:rPr>
            </w:pPr>
            <w:r>
              <w:rPr>
                <w:highlight w:val="yellow"/>
                <w:lang w:eastAsia="ja-JP"/>
              </w:rPr>
              <w:t>[</w:t>
            </w:r>
            <w:r>
              <w:rPr>
                <w:lang w:eastAsia="ja-JP"/>
              </w:rPr>
              <w:t>Whether the UE in WB operating mode can support nx20MHz measurement</w:t>
            </w:r>
          </w:p>
        </w:tc>
        <w:tc>
          <w:tcPr>
            <w:tcW w:w="1268" w:type="dxa"/>
            <w:tcBorders>
              <w:top w:val="single" w:sz="4" w:space="0" w:color="auto"/>
              <w:left w:val="single" w:sz="4" w:space="0" w:color="auto"/>
              <w:bottom w:val="single" w:sz="4" w:space="0" w:color="auto"/>
              <w:right w:val="single" w:sz="4" w:space="0" w:color="auto"/>
            </w:tcBorders>
            <w:hideMark/>
          </w:tcPr>
          <w:p w14:paraId="6EBE9F79" w14:textId="77777777" w:rsidR="003173EA" w:rsidRDefault="003173EA" w:rsidP="008133C4">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21F8D38E"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61D8A5F5"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F638AC2"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8CF1DC0"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CB53074"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E10CCF3"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5935506"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031C3B6" w14:textId="77777777" w:rsidR="003173EA" w:rsidRDefault="003173EA" w:rsidP="008133C4">
            <w:pPr>
              <w:pStyle w:val="TAL"/>
              <w:spacing w:line="256" w:lineRule="auto"/>
            </w:pPr>
            <w:r>
              <w:t>This is the number of LBT bandwidth a UE can perform separate ED check on simultaneously</w:t>
            </w:r>
          </w:p>
        </w:tc>
        <w:tc>
          <w:tcPr>
            <w:tcW w:w="1906" w:type="dxa"/>
            <w:tcBorders>
              <w:top w:val="single" w:sz="4" w:space="0" w:color="auto"/>
              <w:left w:val="single" w:sz="4" w:space="0" w:color="auto"/>
              <w:bottom w:val="single" w:sz="4" w:space="0" w:color="auto"/>
              <w:right w:val="single" w:sz="4" w:space="0" w:color="auto"/>
            </w:tcBorders>
            <w:hideMark/>
          </w:tcPr>
          <w:p w14:paraId="002DF2C4" w14:textId="77777777" w:rsidR="003173EA" w:rsidRDefault="003173EA" w:rsidP="008133C4">
            <w:pPr>
              <w:pStyle w:val="TAL"/>
              <w:spacing w:line="256" w:lineRule="auto"/>
            </w:pPr>
            <w:r>
              <w:t>Optional with capability signalling</w:t>
            </w:r>
          </w:p>
        </w:tc>
      </w:tr>
      <w:tr w:rsidR="003173EA" w14:paraId="11FE0E8F"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3A22A5C"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0F3FF97F" w14:textId="77777777" w:rsidR="003173EA" w:rsidRDefault="003173EA" w:rsidP="008133C4">
            <w:pPr>
              <w:pStyle w:val="TAL"/>
              <w:spacing w:line="256" w:lineRule="auto"/>
              <w:rPr>
                <w:lang w:eastAsia="ja-JP"/>
              </w:rPr>
            </w:pPr>
            <w:r>
              <w:rPr>
                <w:lang w:eastAsia="ja-JP"/>
              </w:rPr>
              <w:t>10-19a</w:t>
            </w:r>
          </w:p>
        </w:tc>
        <w:tc>
          <w:tcPr>
            <w:tcW w:w="1956" w:type="dxa"/>
            <w:tcBorders>
              <w:top w:val="single" w:sz="4" w:space="0" w:color="auto"/>
              <w:left w:val="single" w:sz="4" w:space="0" w:color="auto"/>
              <w:bottom w:val="single" w:sz="4" w:space="0" w:color="auto"/>
              <w:right w:val="single" w:sz="4" w:space="0" w:color="auto"/>
            </w:tcBorders>
            <w:hideMark/>
          </w:tcPr>
          <w:p w14:paraId="24532A19" w14:textId="77777777" w:rsidR="003173EA" w:rsidRDefault="003173EA" w:rsidP="008133C4">
            <w:pPr>
              <w:pStyle w:val="TAL"/>
              <w:spacing w:line="256" w:lineRule="auto"/>
            </w:pPr>
            <w:r>
              <w:t>Support DL reception with subset of RB sets</w:t>
            </w:r>
          </w:p>
        </w:tc>
        <w:tc>
          <w:tcPr>
            <w:tcW w:w="4431" w:type="dxa"/>
            <w:tcBorders>
              <w:top w:val="single" w:sz="4" w:space="0" w:color="auto"/>
              <w:left w:val="single" w:sz="4" w:space="0" w:color="auto"/>
              <w:bottom w:val="single" w:sz="4" w:space="0" w:color="auto"/>
              <w:right w:val="single" w:sz="4" w:space="0" w:color="auto"/>
            </w:tcBorders>
            <w:hideMark/>
          </w:tcPr>
          <w:p w14:paraId="2582B3F6" w14:textId="77777777" w:rsidR="003173EA" w:rsidRDefault="003173EA" w:rsidP="008133C4">
            <w:pPr>
              <w:pStyle w:val="TAL"/>
              <w:spacing w:line="256" w:lineRule="auto"/>
              <w:rPr>
                <w:lang w:eastAsia="ja-JP"/>
              </w:rPr>
            </w:pPr>
            <w:r>
              <w:rPr>
                <w:lang w:eastAsia="ja-JP"/>
              </w:rPr>
              <w:t>1. When DL BWP has multiple RB sets, support using the available RB set bitmap in DCI 2_0 to validate the periodic CSI-RS transmission if the CSI-RS is over multiple RB-sets</w:t>
            </w:r>
          </w:p>
        </w:tc>
        <w:tc>
          <w:tcPr>
            <w:tcW w:w="1268" w:type="dxa"/>
            <w:tcBorders>
              <w:top w:val="single" w:sz="4" w:space="0" w:color="auto"/>
              <w:left w:val="single" w:sz="4" w:space="0" w:color="auto"/>
              <w:bottom w:val="single" w:sz="4" w:space="0" w:color="auto"/>
              <w:right w:val="single" w:sz="4" w:space="0" w:color="auto"/>
            </w:tcBorders>
            <w:hideMark/>
          </w:tcPr>
          <w:p w14:paraId="223EA4A8" w14:textId="77777777" w:rsidR="003173EA" w:rsidRDefault="003173EA" w:rsidP="008133C4">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583F9506"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1A44F8C6"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308857D"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8F60A23"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1EFD8F9"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963B6C1"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166CBFA"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FAC02B1" w14:textId="77777777" w:rsidR="003173EA" w:rsidRDefault="003173EA" w:rsidP="008133C4">
            <w:pPr>
              <w:pStyle w:val="TAL"/>
              <w:spacing w:line="256" w:lineRule="auto"/>
            </w:pPr>
            <w:r>
              <w:t>Without this capability, UE will assume all RB sets in the DL BWP are all transmitted or none of them are transmitted</w:t>
            </w:r>
          </w:p>
        </w:tc>
        <w:tc>
          <w:tcPr>
            <w:tcW w:w="1906" w:type="dxa"/>
            <w:tcBorders>
              <w:top w:val="single" w:sz="4" w:space="0" w:color="auto"/>
              <w:left w:val="single" w:sz="4" w:space="0" w:color="auto"/>
              <w:bottom w:val="single" w:sz="4" w:space="0" w:color="auto"/>
              <w:right w:val="single" w:sz="4" w:space="0" w:color="auto"/>
            </w:tcBorders>
            <w:hideMark/>
          </w:tcPr>
          <w:p w14:paraId="04F04E72" w14:textId="77777777" w:rsidR="003173EA" w:rsidRDefault="003173EA" w:rsidP="008133C4">
            <w:pPr>
              <w:pStyle w:val="TAL"/>
              <w:spacing w:line="256" w:lineRule="auto"/>
            </w:pPr>
            <w:r>
              <w:t>Optional with capability signalling</w:t>
            </w:r>
          </w:p>
        </w:tc>
      </w:tr>
      <w:tr w:rsidR="003173EA" w14:paraId="23FC71FC"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A813EB1"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2B4EF5BA" w14:textId="77777777" w:rsidR="003173EA" w:rsidRDefault="003173EA" w:rsidP="008133C4">
            <w:pPr>
              <w:pStyle w:val="TAL"/>
              <w:spacing w:line="256" w:lineRule="auto"/>
              <w:rPr>
                <w:lang w:eastAsia="ja-JP"/>
              </w:rPr>
            </w:pPr>
            <w:r>
              <w:rPr>
                <w:lang w:eastAsia="ja-JP"/>
              </w:rPr>
              <w:t>10-19b</w:t>
            </w:r>
          </w:p>
        </w:tc>
        <w:tc>
          <w:tcPr>
            <w:tcW w:w="1956" w:type="dxa"/>
            <w:tcBorders>
              <w:top w:val="single" w:sz="4" w:space="0" w:color="auto"/>
              <w:left w:val="single" w:sz="4" w:space="0" w:color="auto"/>
              <w:bottom w:val="single" w:sz="4" w:space="0" w:color="auto"/>
              <w:right w:val="single" w:sz="4" w:space="0" w:color="auto"/>
            </w:tcBorders>
            <w:hideMark/>
          </w:tcPr>
          <w:p w14:paraId="0F35A9DA" w14:textId="77777777" w:rsidR="003173EA" w:rsidRDefault="003173EA" w:rsidP="008133C4">
            <w:pPr>
              <w:pStyle w:val="TAL"/>
              <w:spacing w:line="256" w:lineRule="auto"/>
            </w:pPr>
            <w:r>
              <w:t>Support UL transmission with subset of RB sets passing LBT</w:t>
            </w:r>
          </w:p>
        </w:tc>
        <w:tc>
          <w:tcPr>
            <w:tcW w:w="4431" w:type="dxa"/>
            <w:tcBorders>
              <w:top w:val="single" w:sz="4" w:space="0" w:color="auto"/>
              <w:left w:val="single" w:sz="4" w:space="0" w:color="auto"/>
              <w:bottom w:val="single" w:sz="4" w:space="0" w:color="auto"/>
              <w:right w:val="single" w:sz="4" w:space="0" w:color="auto"/>
            </w:tcBorders>
            <w:hideMark/>
          </w:tcPr>
          <w:p w14:paraId="18C1DC66" w14:textId="77777777" w:rsidR="003173EA" w:rsidRDefault="003173EA" w:rsidP="008133C4">
            <w:pPr>
              <w:pStyle w:val="TAL"/>
              <w:spacing w:line="256" w:lineRule="auto"/>
              <w:rPr>
                <w:lang w:eastAsia="ja-JP"/>
              </w:rPr>
            </w:pPr>
            <w:r>
              <w:rPr>
                <w:lang w:eastAsia="ja-JP"/>
              </w:rPr>
              <w:t>1. When UL BWP has multiple RB sets, support transmission of UL signal or channels when LBT passes for only the RB sets the UL signals or channels are located</w:t>
            </w:r>
          </w:p>
        </w:tc>
        <w:tc>
          <w:tcPr>
            <w:tcW w:w="1268" w:type="dxa"/>
            <w:tcBorders>
              <w:top w:val="single" w:sz="4" w:space="0" w:color="auto"/>
              <w:left w:val="single" w:sz="4" w:space="0" w:color="auto"/>
              <w:bottom w:val="single" w:sz="4" w:space="0" w:color="auto"/>
              <w:right w:val="single" w:sz="4" w:space="0" w:color="auto"/>
            </w:tcBorders>
            <w:hideMark/>
          </w:tcPr>
          <w:p w14:paraId="6031047A" w14:textId="77777777" w:rsidR="003173EA" w:rsidRDefault="003173EA" w:rsidP="008133C4">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5385AAD7"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9F7D0DF"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314E1E3"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32AAA5E"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6D69703"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16C3723"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F8C2CE1"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FA2948B" w14:textId="77777777" w:rsidR="003173EA" w:rsidRDefault="003173EA" w:rsidP="008133C4">
            <w:pPr>
              <w:pStyle w:val="TAL"/>
              <w:spacing w:line="256" w:lineRule="auto"/>
            </w:pPr>
            <w:r>
              <w:t>Without this capability, UE will transmit UL when all RB sets in the UL BWP pass LBT</w:t>
            </w:r>
          </w:p>
        </w:tc>
        <w:tc>
          <w:tcPr>
            <w:tcW w:w="1906" w:type="dxa"/>
            <w:tcBorders>
              <w:top w:val="single" w:sz="4" w:space="0" w:color="auto"/>
              <w:left w:val="single" w:sz="4" w:space="0" w:color="auto"/>
              <w:bottom w:val="single" w:sz="4" w:space="0" w:color="auto"/>
              <w:right w:val="single" w:sz="4" w:space="0" w:color="auto"/>
            </w:tcBorders>
            <w:hideMark/>
          </w:tcPr>
          <w:p w14:paraId="1B298C6A" w14:textId="77777777" w:rsidR="003173EA" w:rsidRDefault="003173EA" w:rsidP="008133C4">
            <w:pPr>
              <w:pStyle w:val="TAL"/>
              <w:spacing w:line="256" w:lineRule="auto"/>
            </w:pPr>
            <w:r>
              <w:t>Optional with capability signalling</w:t>
            </w:r>
          </w:p>
        </w:tc>
      </w:tr>
      <w:tr w:rsidR="003173EA" w14:paraId="078F41E2"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tcPr>
          <w:p w14:paraId="26ADA238"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tcPr>
          <w:p w14:paraId="6E3517BB" w14:textId="77777777" w:rsidR="003173EA" w:rsidRPr="00A32A97" w:rsidRDefault="003173EA" w:rsidP="008133C4">
            <w:pPr>
              <w:pStyle w:val="TAL"/>
              <w:spacing w:line="256" w:lineRule="auto"/>
              <w:rPr>
                <w:rFonts w:eastAsia="MS Mincho"/>
                <w:lang w:eastAsia="ja-JP"/>
              </w:rPr>
            </w:pPr>
            <w:r>
              <w:rPr>
                <w:rFonts w:eastAsia="MS Mincho"/>
                <w:lang w:eastAsia="ja-JP"/>
              </w:rPr>
              <w:t>[10-19c]</w:t>
            </w:r>
          </w:p>
        </w:tc>
        <w:tc>
          <w:tcPr>
            <w:tcW w:w="1956" w:type="dxa"/>
            <w:tcBorders>
              <w:top w:val="single" w:sz="4" w:space="0" w:color="auto"/>
              <w:left w:val="single" w:sz="4" w:space="0" w:color="auto"/>
              <w:bottom w:val="single" w:sz="4" w:space="0" w:color="auto"/>
              <w:right w:val="single" w:sz="4" w:space="0" w:color="auto"/>
            </w:tcBorders>
          </w:tcPr>
          <w:p w14:paraId="05DC5587" w14:textId="77777777" w:rsidR="003173EA" w:rsidRDefault="003173EA" w:rsidP="008133C4">
            <w:pPr>
              <w:pStyle w:val="TAL"/>
              <w:spacing w:line="256" w:lineRule="auto"/>
            </w:pPr>
            <w:r w:rsidRPr="00A32A97">
              <w:t>Suppport intra-cell guard band(s) for DL carrier BW &gt; 20MHz</w:t>
            </w:r>
          </w:p>
        </w:tc>
        <w:tc>
          <w:tcPr>
            <w:tcW w:w="4431" w:type="dxa"/>
            <w:tcBorders>
              <w:top w:val="single" w:sz="4" w:space="0" w:color="auto"/>
              <w:left w:val="single" w:sz="4" w:space="0" w:color="auto"/>
              <w:bottom w:val="single" w:sz="4" w:space="0" w:color="auto"/>
              <w:right w:val="single" w:sz="4" w:space="0" w:color="auto"/>
            </w:tcBorders>
          </w:tcPr>
          <w:p w14:paraId="70C9C16E" w14:textId="77777777" w:rsidR="003173EA" w:rsidRDefault="003173EA" w:rsidP="008133C4">
            <w:pPr>
              <w:pStyle w:val="TAL"/>
              <w:spacing w:line="256" w:lineRule="auto"/>
              <w:rPr>
                <w:lang w:eastAsia="ja-JP"/>
              </w:rPr>
            </w:pPr>
            <w:r w:rsidRPr="00A32A97">
              <w:rPr>
                <w:lang w:eastAsia="ja-JP"/>
              </w:rPr>
              <w:t>Support DL frequency domain resource allocation type 0 with PRG partially overlapped with Type-2 intra-cell gard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p>
        </w:tc>
        <w:tc>
          <w:tcPr>
            <w:tcW w:w="1268" w:type="dxa"/>
            <w:tcBorders>
              <w:top w:val="single" w:sz="4" w:space="0" w:color="auto"/>
              <w:left w:val="single" w:sz="4" w:space="0" w:color="auto"/>
              <w:bottom w:val="single" w:sz="4" w:space="0" w:color="auto"/>
              <w:right w:val="single" w:sz="4" w:space="0" w:color="auto"/>
            </w:tcBorders>
          </w:tcPr>
          <w:p w14:paraId="070E8B4E" w14:textId="77777777" w:rsidR="003173EA" w:rsidRPr="00A32A97" w:rsidRDefault="003173EA" w:rsidP="008133C4">
            <w:pPr>
              <w:pStyle w:val="TAL"/>
              <w:spacing w:line="256" w:lineRule="auto"/>
              <w:rPr>
                <w:rFonts w:eastAsia="MS Mincho"/>
                <w:lang w:eastAsia="ja-JP"/>
              </w:rPr>
            </w:pPr>
            <w:r>
              <w:rPr>
                <w:rFonts w:eastAsia="MS Mincho" w:hint="eastAsia"/>
                <w:lang w:eastAsia="ja-JP"/>
              </w:rPr>
              <w:t>1</w:t>
            </w:r>
            <w:r>
              <w:rPr>
                <w:rFonts w:eastAsia="MS Mincho"/>
                <w:lang w:eastAsia="ja-JP"/>
              </w:rPr>
              <w:t>0-1a</w:t>
            </w:r>
          </w:p>
        </w:tc>
        <w:tc>
          <w:tcPr>
            <w:tcW w:w="1096" w:type="dxa"/>
            <w:tcBorders>
              <w:top w:val="single" w:sz="4" w:space="0" w:color="auto"/>
              <w:left w:val="single" w:sz="4" w:space="0" w:color="auto"/>
              <w:bottom w:val="single" w:sz="4" w:space="0" w:color="auto"/>
              <w:right w:val="single" w:sz="4" w:space="0" w:color="auto"/>
            </w:tcBorders>
          </w:tcPr>
          <w:p w14:paraId="5402EA01" w14:textId="77777777" w:rsidR="003173EA" w:rsidRPr="00A32A97" w:rsidRDefault="003173EA" w:rsidP="008133C4">
            <w:pPr>
              <w:pStyle w:val="TAL"/>
              <w:spacing w:line="256" w:lineRule="auto"/>
              <w:rPr>
                <w:rFonts w:eastAsia="MS Mincho"/>
                <w:lang w:eastAsia="ja-JP"/>
              </w:rPr>
            </w:pPr>
            <w:r>
              <w:rPr>
                <w:rFonts w:eastAsia="MS Mincho" w:hint="eastAsia"/>
                <w:lang w:eastAsia="ja-JP"/>
              </w:rPr>
              <w:t>Y</w:t>
            </w:r>
            <w:r>
              <w:rPr>
                <w:rFonts w:eastAsia="MS Mincho"/>
                <w:lang w:eastAsia="ja-JP"/>
              </w:rPr>
              <w:t>es</w:t>
            </w:r>
          </w:p>
        </w:tc>
        <w:tc>
          <w:tcPr>
            <w:tcW w:w="1126" w:type="dxa"/>
            <w:tcBorders>
              <w:top w:val="single" w:sz="4" w:space="0" w:color="auto"/>
              <w:left w:val="single" w:sz="4" w:space="0" w:color="auto"/>
              <w:bottom w:val="single" w:sz="4" w:space="0" w:color="auto"/>
              <w:right w:val="single" w:sz="4" w:space="0" w:color="auto"/>
            </w:tcBorders>
          </w:tcPr>
          <w:p w14:paraId="0ED80AD3" w14:textId="77777777" w:rsidR="003173EA" w:rsidRPr="00A32A97" w:rsidRDefault="003173EA" w:rsidP="008133C4">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408" w:type="dxa"/>
            <w:tcBorders>
              <w:top w:val="single" w:sz="4" w:space="0" w:color="auto"/>
              <w:left w:val="single" w:sz="4" w:space="0" w:color="auto"/>
              <w:bottom w:val="single" w:sz="4" w:space="0" w:color="auto"/>
              <w:right w:val="single" w:sz="4" w:space="0" w:color="auto"/>
            </w:tcBorders>
          </w:tcPr>
          <w:p w14:paraId="1123E7B1"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297C3D21" w14:textId="77777777" w:rsidR="003173EA" w:rsidRPr="00A32A97" w:rsidRDefault="003173EA" w:rsidP="008133C4">
            <w:pPr>
              <w:pStyle w:val="TAL"/>
              <w:spacing w:line="256" w:lineRule="auto"/>
              <w:rPr>
                <w:rFonts w:eastAsia="MS Mincho"/>
                <w:lang w:eastAsia="ja-JP"/>
              </w:rPr>
            </w:pPr>
            <w:r>
              <w:rPr>
                <w:rFonts w:eastAsia="MS Mincho"/>
                <w:lang w:eastAsia="ja-JP"/>
              </w:rPr>
              <w:t>[</w:t>
            </w:r>
            <w:r>
              <w:rPr>
                <w:rFonts w:eastAsia="MS Mincho" w:hint="eastAsia"/>
                <w:lang w:eastAsia="ja-JP"/>
              </w:rPr>
              <w:t>P</w:t>
            </w:r>
            <w:r>
              <w:rPr>
                <w:rFonts w:eastAsia="MS Mincho"/>
                <w:lang w:eastAsia="ja-JP"/>
              </w:rPr>
              <w:t>er band]</w:t>
            </w:r>
          </w:p>
        </w:tc>
        <w:tc>
          <w:tcPr>
            <w:tcW w:w="1416" w:type="dxa"/>
            <w:tcBorders>
              <w:top w:val="single" w:sz="4" w:space="0" w:color="auto"/>
              <w:left w:val="single" w:sz="4" w:space="0" w:color="auto"/>
              <w:bottom w:val="single" w:sz="4" w:space="0" w:color="auto"/>
              <w:right w:val="single" w:sz="4" w:space="0" w:color="auto"/>
            </w:tcBorders>
          </w:tcPr>
          <w:p w14:paraId="1E41EDF0" w14:textId="77777777" w:rsidR="003173EA" w:rsidRPr="00A32A97" w:rsidRDefault="003173EA" w:rsidP="008133C4">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416" w:type="dxa"/>
            <w:tcBorders>
              <w:top w:val="single" w:sz="4" w:space="0" w:color="auto"/>
              <w:left w:val="single" w:sz="4" w:space="0" w:color="auto"/>
              <w:bottom w:val="single" w:sz="4" w:space="0" w:color="auto"/>
              <w:right w:val="single" w:sz="4" w:space="0" w:color="auto"/>
            </w:tcBorders>
          </w:tcPr>
          <w:p w14:paraId="6251C695" w14:textId="77777777" w:rsidR="003173EA" w:rsidRPr="00A32A97" w:rsidRDefault="003173EA" w:rsidP="008133C4">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637" w:type="dxa"/>
            <w:tcBorders>
              <w:top w:val="single" w:sz="4" w:space="0" w:color="auto"/>
              <w:left w:val="single" w:sz="4" w:space="0" w:color="auto"/>
              <w:bottom w:val="single" w:sz="4" w:space="0" w:color="auto"/>
              <w:right w:val="single" w:sz="4" w:space="0" w:color="auto"/>
            </w:tcBorders>
          </w:tcPr>
          <w:p w14:paraId="763C3D62"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000BD117"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tcPr>
          <w:p w14:paraId="606115D4" w14:textId="77777777" w:rsidR="003173EA" w:rsidRDefault="003173EA" w:rsidP="008133C4">
            <w:pPr>
              <w:pStyle w:val="TAL"/>
              <w:spacing w:line="256" w:lineRule="auto"/>
            </w:pPr>
            <w:r w:rsidRPr="00A32A97">
              <w:t>Optional with capability signalling</w:t>
            </w:r>
          </w:p>
        </w:tc>
      </w:tr>
      <w:tr w:rsidR="003173EA" w14:paraId="29EB988B"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DDF3061"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164FB256" w14:textId="77777777" w:rsidR="003173EA" w:rsidRDefault="003173EA" w:rsidP="008133C4">
            <w:pPr>
              <w:pStyle w:val="TAL"/>
              <w:spacing w:line="256" w:lineRule="auto"/>
              <w:rPr>
                <w:lang w:eastAsia="ja-JP"/>
              </w:rPr>
            </w:pPr>
            <w:r>
              <w:rPr>
                <w:lang w:eastAsia="ja-JP"/>
              </w:rPr>
              <w:t>10-20</w:t>
            </w:r>
          </w:p>
        </w:tc>
        <w:tc>
          <w:tcPr>
            <w:tcW w:w="1956" w:type="dxa"/>
            <w:tcBorders>
              <w:top w:val="single" w:sz="4" w:space="0" w:color="auto"/>
              <w:left w:val="single" w:sz="4" w:space="0" w:color="auto"/>
              <w:bottom w:val="single" w:sz="4" w:space="0" w:color="auto"/>
              <w:right w:val="single" w:sz="4" w:space="0" w:color="auto"/>
            </w:tcBorders>
            <w:hideMark/>
          </w:tcPr>
          <w:p w14:paraId="0A795075" w14:textId="77777777" w:rsidR="003173EA" w:rsidRDefault="003173EA" w:rsidP="008133C4">
            <w:pPr>
              <w:pStyle w:val="TAL"/>
              <w:spacing w:line="256" w:lineRule="auto"/>
            </w:pPr>
            <w:r>
              <w:t>Support search space set configuration with freqMonitorLocation-r16</w:t>
            </w:r>
          </w:p>
        </w:tc>
        <w:tc>
          <w:tcPr>
            <w:tcW w:w="4431" w:type="dxa"/>
            <w:tcBorders>
              <w:top w:val="single" w:sz="4" w:space="0" w:color="auto"/>
              <w:left w:val="single" w:sz="4" w:space="0" w:color="auto"/>
              <w:bottom w:val="single" w:sz="4" w:space="0" w:color="auto"/>
              <w:right w:val="single" w:sz="4" w:space="0" w:color="auto"/>
            </w:tcBorders>
            <w:hideMark/>
          </w:tcPr>
          <w:p w14:paraId="6B10495B" w14:textId="77777777" w:rsidR="003173EA" w:rsidRDefault="003173EA" w:rsidP="008133C4">
            <w:pPr>
              <w:pStyle w:val="TAL"/>
              <w:spacing w:line="256" w:lineRule="auto"/>
              <w:rPr>
                <w:lang w:eastAsia="ja-JP"/>
              </w:rPr>
            </w:pPr>
            <w:r>
              <w:rPr>
                <w:lang w:eastAsia="ja-JP"/>
              </w:rPr>
              <w:t>1. Support search space set configuration with freqMonitorLocations-r16</w:t>
            </w:r>
          </w:p>
        </w:tc>
        <w:tc>
          <w:tcPr>
            <w:tcW w:w="1268" w:type="dxa"/>
            <w:tcBorders>
              <w:top w:val="single" w:sz="4" w:space="0" w:color="auto"/>
              <w:left w:val="single" w:sz="4" w:space="0" w:color="auto"/>
              <w:bottom w:val="single" w:sz="4" w:space="0" w:color="auto"/>
              <w:right w:val="single" w:sz="4" w:space="0" w:color="auto"/>
            </w:tcBorders>
            <w:hideMark/>
          </w:tcPr>
          <w:p w14:paraId="6ADB1261" w14:textId="77777777" w:rsidR="003173EA" w:rsidRDefault="003173EA" w:rsidP="008133C4">
            <w:pPr>
              <w:pStyle w:val="TAL"/>
              <w:spacing w:line="256" w:lineRule="auto"/>
              <w:rPr>
                <w:lang w:eastAsia="ja-JP"/>
              </w:rPr>
            </w:pPr>
            <w:r>
              <w:rPr>
                <w:lang w:eastAsia="ja-JP"/>
              </w:rPr>
              <w:t>10-1, 10-1a,  10-2, or 10-2a</w:t>
            </w:r>
          </w:p>
          <w:p w14:paraId="715D09D9"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194FB85B"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22602B8A"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E73149D"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FEAAFCF"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967A42A"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811C4C9"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CB73194"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4AF5DD72"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553D40CB" w14:textId="77777777" w:rsidR="003173EA" w:rsidRDefault="003173EA" w:rsidP="008133C4">
            <w:pPr>
              <w:pStyle w:val="TAL"/>
              <w:spacing w:line="256" w:lineRule="auto"/>
            </w:pPr>
            <w:r>
              <w:t>Optional with capability signalling</w:t>
            </w:r>
          </w:p>
        </w:tc>
      </w:tr>
      <w:tr w:rsidR="003173EA" w14:paraId="60C5B32F"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E47DC72"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35E0D3FC" w14:textId="77777777" w:rsidR="003173EA" w:rsidRDefault="003173EA" w:rsidP="008133C4">
            <w:pPr>
              <w:pStyle w:val="TAL"/>
              <w:spacing w:line="256" w:lineRule="auto"/>
              <w:rPr>
                <w:lang w:eastAsia="ja-JP"/>
              </w:rPr>
            </w:pPr>
            <w:r>
              <w:rPr>
                <w:lang w:eastAsia="ja-JP"/>
              </w:rPr>
              <w:t>10-20a</w:t>
            </w:r>
          </w:p>
        </w:tc>
        <w:tc>
          <w:tcPr>
            <w:tcW w:w="1956" w:type="dxa"/>
            <w:tcBorders>
              <w:top w:val="single" w:sz="4" w:space="0" w:color="auto"/>
              <w:left w:val="single" w:sz="4" w:space="0" w:color="auto"/>
              <w:bottom w:val="single" w:sz="4" w:space="0" w:color="auto"/>
              <w:right w:val="single" w:sz="4" w:space="0" w:color="auto"/>
            </w:tcBorders>
            <w:hideMark/>
          </w:tcPr>
          <w:p w14:paraId="0D314AD5" w14:textId="77777777" w:rsidR="003173EA" w:rsidRDefault="003173EA" w:rsidP="008133C4">
            <w:pPr>
              <w:pStyle w:val="TAL"/>
              <w:spacing w:line="256" w:lineRule="auto"/>
            </w:pPr>
            <w:r>
              <w:t>Support coreset configuration with rb-Offset</w:t>
            </w:r>
          </w:p>
        </w:tc>
        <w:tc>
          <w:tcPr>
            <w:tcW w:w="4431" w:type="dxa"/>
            <w:tcBorders>
              <w:top w:val="single" w:sz="4" w:space="0" w:color="auto"/>
              <w:left w:val="single" w:sz="4" w:space="0" w:color="auto"/>
              <w:bottom w:val="single" w:sz="4" w:space="0" w:color="auto"/>
              <w:right w:val="single" w:sz="4" w:space="0" w:color="auto"/>
            </w:tcBorders>
          </w:tcPr>
          <w:p w14:paraId="37109084" w14:textId="77777777" w:rsidR="003173EA" w:rsidRDefault="003173EA" w:rsidP="008133C4">
            <w:pPr>
              <w:pStyle w:val="TAL"/>
              <w:spacing w:line="256" w:lineRule="auto"/>
              <w:rPr>
                <w:lang w:eastAsia="ja-JP"/>
              </w:rPr>
            </w:pPr>
            <w:r>
              <w:rPr>
                <w:lang w:eastAsia="ja-JP"/>
              </w:rPr>
              <w:t xml:space="preserve">1. Support coreset configuration with rb-Offset </w:t>
            </w:r>
          </w:p>
          <w:p w14:paraId="1184E834" w14:textId="77777777" w:rsidR="003173EA" w:rsidRDefault="003173EA" w:rsidP="008133C4">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32CCDAF9" w14:textId="77777777" w:rsidR="003173EA" w:rsidRDefault="003173EA" w:rsidP="008133C4">
            <w:pPr>
              <w:pStyle w:val="TAL"/>
              <w:spacing w:line="256" w:lineRule="auto"/>
              <w:rPr>
                <w:lang w:eastAsia="ja-JP"/>
              </w:rPr>
            </w:pPr>
            <w:r>
              <w:rPr>
                <w:lang w:eastAsia="ja-JP"/>
              </w:rPr>
              <w:t>10-1, 10-1a,  10-2, or 10-2a</w:t>
            </w:r>
          </w:p>
          <w:p w14:paraId="77F95241"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32D5729D"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19AB332"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6D96DE9"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E5A814D"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11F31E7"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4CA36F9"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CABAFF2"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5189A750"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28E47E15" w14:textId="77777777" w:rsidR="003173EA" w:rsidRDefault="003173EA" w:rsidP="008133C4">
            <w:pPr>
              <w:pStyle w:val="TAL"/>
              <w:spacing w:line="256" w:lineRule="auto"/>
            </w:pPr>
            <w:r>
              <w:t>Optional with capability signalling</w:t>
            </w:r>
          </w:p>
        </w:tc>
      </w:tr>
      <w:tr w:rsidR="003173EA" w14:paraId="630C4093"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B77FDD3"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655142C5" w14:textId="77777777" w:rsidR="003173EA" w:rsidRDefault="003173EA" w:rsidP="008133C4">
            <w:pPr>
              <w:pStyle w:val="TAL"/>
              <w:spacing w:line="256" w:lineRule="auto"/>
              <w:rPr>
                <w:lang w:eastAsia="ja-JP"/>
              </w:rPr>
            </w:pPr>
            <w:r>
              <w:rPr>
                <w:lang w:eastAsia="ja-JP"/>
              </w:rPr>
              <w:t>10-21</w:t>
            </w:r>
          </w:p>
        </w:tc>
        <w:tc>
          <w:tcPr>
            <w:tcW w:w="1956" w:type="dxa"/>
            <w:tcBorders>
              <w:top w:val="single" w:sz="4" w:space="0" w:color="auto"/>
              <w:left w:val="single" w:sz="4" w:space="0" w:color="auto"/>
              <w:bottom w:val="single" w:sz="4" w:space="0" w:color="auto"/>
              <w:right w:val="single" w:sz="4" w:space="0" w:color="auto"/>
            </w:tcBorders>
            <w:hideMark/>
          </w:tcPr>
          <w:p w14:paraId="797B6577" w14:textId="77777777" w:rsidR="003173EA" w:rsidRDefault="003173EA" w:rsidP="008133C4">
            <w:pPr>
              <w:pStyle w:val="TAL"/>
              <w:spacing w:line="256" w:lineRule="auto"/>
            </w:pPr>
            <w:r>
              <w:t>Support using ED threshold for UL to DL COT sharing</w:t>
            </w:r>
          </w:p>
        </w:tc>
        <w:tc>
          <w:tcPr>
            <w:tcW w:w="4431" w:type="dxa"/>
            <w:tcBorders>
              <w:top w:val="single" w:sz="4" w:space="0" w:color="auto"/>
              <w:left w:val="single" w:sz="4" w:space="0" w:color="auto"/>
              <w:bottom w:val="single" w:sz="4" w:space="0" w:color="auto"/>
              <w:right w:val="single" w:sz="4" w:space="0" w:color="auto"/>
            </w:tcBorders>
          </w:tcPr>
          <w:p w14:paraId="0DF087A3" w14:textId="77777777" w:rsidR="003173EA" w:rsidRDefault="003173EA" w:rsidP="008133C4">
            <w:pPr>
              <w:pStyle w:val="TAL"/>
              <w:spacing w:line="256" w:lineRule="auto"/>
              <w:rPr>
                <w:rFonts w:eastAsia="Times New Roman"/>
                <w:color w:val="000000"/>
              </w:rPr>
            </w:pPr>
            <w:r>
              <w:rPr>
                <w:lang w:eastAsia="ja-JP"/>
              </w:rPr>
              <w:t xml:space="preserve">1. Use </w:t>
            </w:r>
            <w:r>
              <w:rPr>
                <w:rFonts w:eastAsia="Times New Roman"/>
                <w:color w:val="000000"/>
              </w:rPr>
              <w:t>ULtoDL-CO-SharingED-Threshold-r16 for cat 4 LBT for scheduled UL to share COT with gNB for DL</w:t>
            </w:r>
          </w:p>
          <w:p w14:paraId="5F902000" w14:textId="77777777" w:rsidR="003173EA" w:rsidRDefault="003173EA" w:rsidP="008133C4">
            <w:pPr>
              <w:pStyle w:val="TAL"/>
              <w:spacing w:line="256" w:lineRule="auto"/>
              <w:rPr>
                <w:rFonts w:eastAsia="Times New Roman"/>
                <w:color w:val="000000"/>
              </w:rPr>
            </w:pPr>
            <w:r>
              <w:rPr>
                <w:lang w:eastAsia="ja-JP"/>
              </w:rPr>
              <w:t xml:space="preserve">2. Use </w:t>
            </w:r>
            <w:r>
              <w:rPr>
                <w:rFonts w:eastAsia="Times New Roman"/>
                <w:color w:val="000000"/>
              </w:rPr>
              <w:t>ULtoDL-CO-SharingED-Threshold-r16 for cat 4 LBT for CG-PUSCH to share COT with gNB for DL</w:t>
            </w:r>
          </w:p>
          <w:p w14:paraId="37288B26" w14:textId="77777777" w:rsidR="003173EA" w:rsidRDefault="003173EA" w:rsidP="008133C4">
            <w:pPr>
              <w:pStyle w:val="TAL"/>
              <w:spacing w:line="256" w:lineRule="auto"/>
              <w:rPr>
                <w:rFonts w:eastAsia="Times New Roman"/>
                <w:color w:val="000000"/>
              </w:rPr>
            </w:pPr>
            <w:r>
              <w:rPr>
                <w:rFonts w:eastAsia="Times New Roman"/>
                <w:color w:val="000000"/>
              </w:rPr>
              <w:t>3. Indicate in CG-UCI the COT sharing information as configured in cg-COT-Sharing-r16</w:t>
            </w:r>
          </w:p>
          <w:p w14:paraId="296F00E8" w14:textId="77777777" w:rsidR="003173EA" w:rsidRDefault="003173EA" w:rsidP="008133C4">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22827E6D" w14:textId="77777777" w:rsidR="003173EA" w:rsidRDefault="003173EA" w:rsidP="008133C4">
            <w:pPr>
              <w:pStyle w:val="TAL"/>
              <w:spacing w:line="256" w:lineRule="auto"/>
              <w:rPr>
                <w:lang w:eastAsia="ja-JP"/>
              </w:rPr>
            </w:pPr>
            <w:r>
              <w:rPr>
                <w:lang w:eastAsia="ja-JP"/>
              </w:rPr>
              <w:t>10-1</w:t>
            </w:r>
          </w:p>
        </w:tc>
        <w:tc>
          <w:tcPr>
            <w:tcW w:w="1096" w:type="dxa"/>
            <w:tcBorders>
              <w:top w:val="single" w:sz="4" w:space="0" w:color="auto"/>
              <w:left w:val="single" w:sz="4" w:space="0" w:color="auto"/>
              <w:bottom w:val="single" w:sz="4" w:space="0" w:color="auto"/>
              <w:right w:val="single" w:sz="4" w:space="0" w:color="auto"/>
            </w:tcBorders>
            <w:hideMark/>
          </w:tcPr>
          <w:p w14:paraId="0338F3A4"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AE79E77"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2B70470"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23218ED"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6F30693"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450245F"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1902ACC"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2C6CF97"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016BAE1" w14:textId="77777777" w:rsidR="003173EA" w:rsidRDefault="003173EA" w:rsidP="008133C4">
            <w:pPr>
              <w:pStyle w:val="TAL"/>
              <w:spacing w:line="256" w:lineRule="auto"/>
            </w:pPr>
            <w:r>
              <w:t>Optional with capability signalling</w:t>
            </w:r>
          </w:p>
        </w:tc>
      </w:tr>
      <w:tr w:rsidR="003173EA" w14:paraId="47D57E93" w14:textId="77777777" w:rsidTr="008133C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8162463" w14:textId="77777777" w:rsidR="003173EA" w:rsidRDefault="003173EA" w:rsidP="008133C4">
            <w:pPr>
              <w:spacing w:line="256" w:lineRule="auto"/>
              <w:rPr>
                <w:rFonts w:ascii="Arial" w:eastAsiaTheme="minorEastAsia" w:hAnsi="Arial"/>
                <w:sz w:val="18"/>
              </w:rPr>
            </w:pPr>
          </w:p>
        </w:tc>
        <w:tc>
          <w:tcPr>
            <w:tcW w:w="698" w:type="dxa"/>
            <w:tcBorders>
              <w:top w:val="single" w:sz="4" w:space="0" w:color="auto"/>
              <w:left w:val="single" w:sz="4" w:space="0" w:color="auto"/>
              <w:bottom w:val="single" w:sz="4" w:space="0" w:color="auto"/>
              <w:right w:val="single" w:sz="4" w:space="0" w:color="auto"/>
            </w:tcBorders>
            <w:hideMark/>
          </w:tcPr>
          <w:p w14:paraId="347ED3C4" w14:textId="77777777" w:rsidR="003173EA" w:rsidRDefault="003173EA" w:rsidP="008133C4">
            <w:pPr>
              <w:pStyle w:val="TAL"/>
              <w:spacing w:line="256" w:lineRule="auto"/>
              <w:rPr>
                <w:lang w:eastAsia="ja-JP"/>
              </w:rPr>
            </w:pPr>
            <w:r>
              <w:rPr>
                <w:lang w:eastAsia="ja-JP"/>
              </w:rPr>
              <w:t>10-22</w:t>
            </w:r>
          </w:p>
        </w:tc>
        <w:tc>
          <w:tcPr>
            <w:tcW w:w="1956" w:type="dxa"/>
            <w:tcBorders>
              <w:top w:val="single" w:sz="4" w:space="0" w:color="auto"/>
              <w:left w:val="single" w:sz="4" w:space="0" w:color="auto"/>
              <w:bottom w:val="single" w:sz="4" w:space="0" w:color="auto"/>
              <w:right w:val="single" w:sz="4" w:space="0" w:color="auto"/>
            </w:tcBorders>
            <w:hideMark/>
          </w:tcPr>
          <w:p w14:paraId="008ECBF7" w14:textId="77777777" w:rsidR="003173EA" w:rsidRDefault="003173EA" w:rsidP="008133C4">
            <w:pPr>
              <w:pStyle w:val="TAL"/>
              <w:spacing w:line="256" w:lineRule="auto"/>
            </w:pPr>
            <w:r>
              <w:t>No gap 2-step RACH msgA transmission</w:t>
            </w:r>
          </w:p>
        </w:tc>
        <w:tc>
          <w:tcPr>
            <w:tcW w:w="4431" w:type="dxa"/>
            <w:tcBorders>
              <w:top w:val="single" w:sz="4" w:space="0" w:color="auto"/>
              <w:left w:val="single" w:sz="4" w:space="0" w:color="auto"/>
              <w:bottom w:val="single" w:sz="4" w:space="0" w:color="auto"/>
              <w:right w:val="single" w:sz="4" w:space="0" w:color="auto"/>
            </w:tcBorders>
            <w:hideMark/>
          </w:tcPr>
          <w:p w14:paraId="01337A55" w14:textId="77777777" w:rsidR="003173EA" w:rsidRDefault="003173EA" w:rsidP="008133C4">
            <w:pPr>
              <w:pStyle w:val="TAL"/>
              <w:spacing w:line="256" w:lineRule="auto"/>
              <w:rPr>
                <w:lang w:eastAsia="ja-JP"/>
              </w:rPr>
            </w:pPr>
            <w:r>
              <w:rPr>
                <w:lang w:eastAsia="ja-JP"/>
              </w:rPr>
              <w:t>1. Support transmitting PRACH and PUSCH of msgA without gap in between</w:t>
            </w:r>
          </w:p>
          <w:p w14:paraId="2EE8B9D1" w14:textId="77777777" w:rsidR="003173EA" w:rsidRDefault="003173EA" w:rsidP="008133C4">
            <w:pPr>
              <w:pStyle w:val="TAL"/>
              <w:spacing w:line="256" w:lineRule="auto"/>
              <w:rPr>
                <w:lang w:eastAsia="ja-JP"/>
              </w:rPr>
            </w:pPr>
            <w:r>
              <w:rPr>
                <w:lang w:eastAsia="ja-JP"/>
              </w:rPr>
              <w:t>FFS if RAN1 can disallow this in NR-U.</w:t>
            </w:r>
          </w:p>
        </w:tc>
        <w:tc>
          <w:tcPr>
            <w:tcW w:w="1268" w:type="dxa"/>
            <w:tcBorders>
              <w:top w:val="single" w:sz="4" w:space="0" w:color="auto"/>
              <w:left w:val="single" w:sz="4" w:space="0" w:color="auto"/>
              <w:bottom w:val="single" w:sz="4" w:space="0" w:color="auto"/>
              <w:right w:val="single" w:sz="4" w:space="0" w:color="auto"/>
            </w:tcBorders>
            <w:hideMark/>
          </w:tcPr>
          <w:p w14:paraId="312D48F9" w14:textId="77777777" w:rsidR="003173EA" w:rsidRDefault="003173EA" w:rsidP="008133C4">
            <w:pPr>
              <w:pStyle w:val="TAL"/>
              <w:spacing w:line="256" w:lineRule="auto"/>
              <w:rPr>
                <w:lang w:eastAsia="ja-JP"/>
              </w:rPr>
            </w:pPr>
            <w:r>
              <w:rPr>
                <w:lang w:eastAsia="ja-JP"/>
              </w:rPr>
              <w:t>10-1 or 10-2 and 9-1</w:t>
            </w:r>
          </w:p>
        </w:tc>
        <w:tc>
          <w:tcPr>
            <w:tcW w:w="1096" w:type="dxa"/>
            <w:tcBorders>
              <w:top w:val="single" w:sz="4" w:space="0" w:color="auto"/>
              <w:left w:val="single" w:sz="4" w:space="0" w:color="auto"/>
              <w:bottom w:val="single" w:sz="4" w:space="0" w:color="auto"/>
              <w:right w:val="single" w:sz="4" w:space="0" w:color="auto"/>
            </w:tcBorders>
            <w:hideMark/>
          </w:tcPr>
          <w:p w14:paraId="315552EF" w14:textId="77777777" w:rsidR="003173EA" w:rsidRDefault="003173EA" w:rsidP="008133C4">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15B6E2F"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B9ECA9E"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5CFE0CF"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2F03963"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4D62E08"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7B0C30C"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337818C" w14:textId="77777777" w:rsidR="003173EA" w:rsidRDefault="003173EA" w:rsidP="008133C4">
            <w:pPr>
              <w:pStyle w:val="TAL"/>
              <w:spacing w:line="256" w:lineRule="auto"/>
            </w:pPr>
            <w:r>
              <w:t>For licensed case, a minimum gap between PRACH and PUSCH of msgA is introduced, but is not applicable to NR-U</w:t>
            </w:r>
          </w:p>
        </w:tc>
        <w:tc>
          <w:tcPr>
            <w:tcW w:w="1906" w:type="dxa"/>
            <w:tcBorders>
              <w:top w:val="single" w:sz="4" w:space="0" w:color="auto"/>
              <w:left w:val="single" w:sz="4" w:space="0" w:color="auto"/>
              <w:bottom w:val="single" w:sz="4" w:space="0" w:color="auto"/>
              <w:right w:val="single" w:sz="4" w:space="0" w:color="auto"/>
            </w:tcBorders>
            <w:hideMark/>
          </w:tcPr>
          <w:p w14:paraId="537197B3" w14:textId="77777777" w:rsidR="003173EA" w:rsidRDefault="003173EA" w:rsidP="008133C4">
            <w:pPr>
              <w:pStyle w:val="TAL"/>
              <w:spacing w:line="256" w:lineRule="auto"/>
            </w:pPr>
            <w:r>
              <w:t>Optional with capability signalling</w:t>
            </w:r>
          </w:p>
        </w:tc>
      </w:tr>
      <w:tr w:rsidR="003173EA" w14:paraId="6F7D9791" w14:textId="77777777" w:rsidTr="008133C4">
        <w:trPr>
          <w:trHeight w:val="1538"/>
        </w:trPr>
        <w:tc>
          <w:tcPr>
            <w:tcW w:w="1106" w:type="dxa"/>
            <w:tcBorders>
              <w:top w:val="single" w:sz="4" w:space="0" w:color="auto"/>
              <w:left w:val="single" w:sz="4" w:space="0" w:color="auto"/>
              <w:bottom w:val="single" w:sz="4" w:space="0" w:color="auto"/>
              <w:right w:val="single" w:sz="4" w:space="0" w:color="auto"/>
            </w:tcBorders>
          </w:tcPr>
          <w:p w14:paraId="6465B15B"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2C51D5BD" w14:textId="77777777" w:rsidR="003173EA" w:rsidRDefault="003173EA" w:rsidP="008133C4">
            <w:pPr>
              <w:pStyle w:val="TAL"/>
              <w:spacing w:line="256" w:lineRule="auto"/>
              <w:rPr>
                <w:lang w:eastAsia="ja-JP"/>
              </w:rPr>
            </w:pPr>
            <w:r>
              <w:rPr>
                <w:lang w:eastAsia="ja-JP"/>
              </w:rPr>
              <w:t>10-23</w:t>
            </w:r>
          </w:p>
        </w:tc>
        <w:tc>
          <w:tcPr>
            <w:tcW w:w="1956" w:type="dxa"/>
            <w:tcBorders>
              <w:top w:val="single" w:sz="4" w:space="0" w:color="auto"/>
              <w:left w:val="single" w:sz="4" w:space="0" w:color="auto"/>
              <w:bottom w:val="single" w:sz="4" w:space="0" w:color="auto"/>
              <w:right w:val="single" w:sz="4" w:space="0" w:color="auto"/>
            </w:tcBorders>
            <w:hideMark/>
          </w:tcPr>
          <w:p w14:paraId="5A8179CB" w14:textId="77777777" w:rsidR="003173EA" w:rsidRDefault="003173EA" w:rsidP="008133C4">
            <w:pPr>
              <w:pStyle w:val="TAL"/>
              <w:spacing w:line="256" w:lineRule="auto"/>
              <w:rPr>
                <w:lang w:val="en-US"/>
              </w:rPr>
            </w:pPr>
            <w:r>
              <w:rPr>
                <w:lang w:val="en-US"/>
              </w:rPr>
              <w:t>CGI reading based on off-sync raster SSB for ANR functionality</w:t>
            </w:r>
          </w:p>
        </w:tc>
        <w:tc>
          <w:tcPr>
            <w:tcW w:w="4431" w:type="dxa"/>
            <w:tcBorders>
              <w:top w:val="single" w:sz="4" w:space="0" w:color="auto"/>
              <w:left w:val="single" w:sz="4" w:space="0" w:color="auto"/>
              <w:bottom w:val="single" w:sz="4" w:space="0" w:color="auto"/>
              <w:right w:val="single" w:sz="4" w:space="0" w:color="auto"/>
            </w:tcBorders>
            <w:hideMark/>
          </w:tcPr>
          <w:p w14:paraId="342A3B30" w14:textId="77777777" w:rsidR="003173EA" w:rsidRDefault="003173EA" w:rsidP="008133C4">
            <w:pPr>
              <w:pStyle w:val="TAL"/>
              <w:spacing w:line="256" w:lineRule="auto"/>
              <w:rPr>
                <w:lang w:val="en-US" w:eastAsia="ja-JP"/>
              </w:rPr>
            </w:pPr>
            <w:r>
              <w:rPr>
                <w:lang w:val="en-US" w:eastAsia="ja-JP"/>
              </w:rPr>
              <w:t>1. Support acquisition of relevant information from a neighbouring NR unlicensed cell in an unlicensed carrier by reading the RMSI of the neighbouring unlicensed cell and reporting the acquired information to the network</w:t>
            </w:r>
          </w:p>
        </w:tc>
        <w:tc>
          <w:tcPr>
            <w:tcW w:w="1268" w:type="dxa"/>
            <w:tcBorders>
              <w:top w:val="single" w:sz="4" w:space="0" w:color="auto"/>
              <w:left w:val="single" w:sz="4" w:space="0" w:color="auto"/>
              <w:bottom w:val="single" w:sz="4" w:space="0" w:color="auto"/>
              <w:right w:val="single" w:sz="4" w:space="0" w:color="auto"/>
            </w:tcBorders>
            <w:hideMark/>
          </w:tcPr>
          <w:p w14:paraId="532D5D21" w14:textId="77777777" w:rsidR="003173EA" w:rsidRDefault="003173EA" w:rsidP="008133C4">
            <w:pPr>
              <w:pStyle w:val="TAL"/>
              <w:spacing w:line="256" w:lineRule="auto"/>
              <w:rPr>
                <w:lang w:eastAsia="ja-JP"/>
              </w:rPr>
            </w:pPr>
            <w:r>
              <w:rPr>
                <w:lang w:eastAsia="ja-JP"/>
              </w:rPr>
              <w:t>10-1, 10-1a,  10-2, or 10-2a</w:t>
            </w:r>
          </w:p>
        </w:tc>
        <w:tc>
          <w:tcPr>
            <w:tcW w:w="1096" w:type="dxa"/>
            <w:tcBorders>
              <w:top w:val="single" w:sz="4" w:space="0" w:color="auto"/>
              <w:left w:val="single" w:sz="4" w:space="0" w:color="auto"/>
              <w:bottom w:val="single" w:sz="4" w:space="0" w:color="auto"/>
              <w:right w:val="single" w:sz="4" w:space="0" w:color="auto"/>
            </w:tcBorders>
            <w:hideMark/>
          </w:tcPr>
          <w:p w14:paraId="0E5A99C7"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4CA1227"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727381D"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6A0711F"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420A221"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2F8AD18"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9155B25"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35663B9" w14:textId="77777777" w:rsidR="003173EA" w:rsidRDefault="003173EA" w:rsidP="008133C4">
            <w:pPr>
              <w:pStyle w:val="TAL"/>
              <w:spacing w:line="256" w:lineRule="auto"/>
            </w:pPr>
            <w:r>
              <w:rPr>
                <w:lang w:val="en-US" w:eastAsia="ja-JP"/>
              </w:rPr>
              <w:t>Support reading RMSI from SCell from an off-sync raster SSB for ANR</w:t>
            </w:r>
          </w:p>
        </w:tc>
        <w:tc>
          <w:tcPr>
            <w:tcW w:w="1906" w:type="dxa"/>
            <w:tcBorders>
              <w:top w:val="single" w:sz="4" w:space="0" w:color="auto"/>
              <w:left w:val="single" w:sz="4" w:space="0" w:color="auto"/>
              <w:bottom w:val="single" w:sz="4" w:space="0" w:color="auto"/>
              <w:right w:val="single" w:sz="4" w:space="0" w:color="auto"/>
            </w:tcBorders>
            <w:hideMark/>
          </w:tcPr>
          <w:p w14:paraId="143C7C69" w14:textId="77777777" w:rsidR="003173EA" w:rsidRDefault="003173EA" w:rsidP="008133C4">
            <w:pPr>
              <w:pStyle w:val="TAL"/>
              <w:spacing w:line="256" w:lineRule="auto"/>
            </w:pPr>
            <w:r>
              <w:t>Optional with capability signalling</w:t>
            </w:r>
          </w:p>
        </w:tc>
      </w:tr>
      <w:tr w:rsidR="003173EA" w14:paraId="30E16C31" w14:textId="77777777" w:rsidTr="008133C4">
        <w:trPr>
          <w:trHeight w:val="20"/>
        </w:trPr>
        <w:tc>
          <w:tcPr>
            <w:tcW w:w="1106" w:type="dxa"/>
            <w:tcBorders>
              <w:top w:val="single" w:sz="4" w:space="0" w:color="auto"/>
              <w:left w:val="single" w:sz="4" w:space="0" w:color="auto"/>
              <w:bottom w:val="single" w:sz="4" w:space="0" w:color="auto"/>
              <w:right w:val="single" w:sz="4" w:space="0" w:color="auto"/>
            </w:tcBorders>
          </w:tcPr>
          <w:p w14:paraId="402C8432"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06D84903" w14:textId="77777777" w:rsidR="003173EA" w:rsidRDefault="003173EA" w:rsidP="008133C4">
            <w:pPr>
              <w:pStyle w:val="TAL"/>
              <w:spacing w:line="256" w:lineRule="auto"/>
              <w:rPr>
                <w:lang w:eastAsia="ja-JP"/>
              </w:rPr>
            </w:pPr>
            <w:r>
              <w:rPr>
                <w:lang w:eastAsia="ja-JP"/>
              </w:rPr>
              <w:t>10-24</w:t>
            </w:r>
          </w:p>
        </w:tc>
        <w:tc>
          <w:tcPr>
            <w:tcW w:w="1956" w:type="dxa"/>
            <w:tcBorders>
              <w:top w:val="single" w:sz="4" w:space="0" w:color="auto"/>
              <w:left w:val="single" w:sz="4" w:space="0" w:color="auto"/>
              <w:bottom w:val="single" w:sz="4" w:space="0" w:color="auto"/>
              <w:right w:val="single" w:sz="4" w:space="0" w:color="auto"/>
            </w:tcBorders>
            <w:hideMark/>
          </w:tcPr>
          <w:p w14:paraId="32759936" w14:textId="77777777" w:rsidR="003173EA" w:rsidRDefault="003173EA" w:rsidP="008133C4">
            <w:pPr>
              <w:pStyle w:val="TAL"/>
              <w:spacing w:line="256" w:lineRule="auto"/>
            </w:pPr>
            <w:r>
              <w:t>CG-UCI multiplexing with HARQ ACK</w:t>
            </w:r>
          </w:p>
        </w:tc>
        <w:tc>
          <w:tcPr>
            <w:tcW w:w="4431" w:type="dxa"/>
            <w:tcBorders>
              <w:top w:val="single" w:sz="4" w:space="0" w:color="auto"/>
              <w:left w:val="single" w:sz="4" w:space="0" w:color="auto"/>
              <w:bottom w:val="single" w:sz="4" w:space="0" w:color="auto"/>
              <w:right w:val="single" w:sz="4" w:space="0" w:color="auto"/>
            </w:tcBorders>
            <w:hideMark/>
          </w:tcPr>
          <w:p w14:paraId="64836B08" w14:textId="77777777" w:rsidR="003173EA" w:rsidRDefault="003173EA" w:rsidP="008133C4">
            <w:pPr>
              <w:pStyle w:val="TAL"/>
              <w:spacing w:line="256" w:lineRule="auto"/>
              <w:rPr>
                <w:lang w:eastAsia="ja-JP"/>
              </w:rPr>
            </w:pPr>
            <w:r>
              <w:rPr>
                <w:lang w:eastAsia="ja-JP"/>
              </w:rPr>
              <w:t>1. Support multiplexing CG-UCI with HARQ ACK</w:t>
            </w:r>
          </w:p>
        </w:tc>
        <w:tc>
          <w:tcPr>
            <w:tcW w:w="1268" w:type="dxa"/>
            <w:tcBorders>
              <w:top w:val="single" w:sz="4" w:space="0" w:color="auto"/>
              <w:left w:val="single" w:sz="4" w:space="0" w:color="auto"/>
              <w:bottom w:val="single" w:sz="4" w:space="0" w:color="auto"/>
              <w:right w:val="single" w:sz="4" w:space="0" w:color="auto"/>
            </w:tcBorders>
            <w:hideMark/>
          </w:tcPr>
          <w:p w14:paraId="20ADF783" w14:textId="77777777" w:rsidR="003173EA" w:rsidRDefault="003173EA" w:rsidP="008133C4">
            <w:pPr>
              <w:pStyle w:val="TAL"/>
              <w:spacing w:line="256" w:lineRule="auto"/>
              <w:rPr>
                <w:lang w:eastAsia="ja-JP"/>
              </w:rPr>
            </w:pPr>
            <w:r>
              <w:rPr>
                <w:lang w:eastAsia="ja-JP"/>
              </w:rPr>
              <w:t>10-18,</w:t>
            </w:r>
          </w:p>
          <w:p w14:paraId="4CFD1BC1" w14:textId="77777777" w:rsidR="003173EA" w:rsidRDefault="003173EA" w:rsidP="008133C4">
            <w:pPr>
              <w:pStyle w:val="TAL"/>
              <w:spacing w:line="256" w:lineRule="auto"/>
              <w:rPr>
                <w:lang w:eastAsia="ja-JP"/>
              </w:rPr>
            </w:pPr>
            <w:r>
              <w:rPr>
                <w:lang w:eastAsia="ja-JP"/>
              </w:rPr>
              <w:t>5-19 or 5-20</w:t>
            </w:r>
          </w:p>
          <w:p w14:paraId="251E99AD" w14:textId="77777777" w:rsidR="003173EA" w:rsidRDefault="003173EA" w:rsidP="008133C4">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21FA3E2B"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182FB391"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9088123"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64F1626"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3118227"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1BADD8C"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8D2135C"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6E3D7F8B"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4852F081" w14:textId="77777777" w:rsidR="003173EA" w:rsidRDefault="003173EA" w:rsidP="008133C4">
            <w:pPr>
              <w:pStyle w:val="TAL"/>
              <w:spacing w:line="256" w:lineRule="auto"/>
            </w:pPr>
            <w:r>
              <w:t>Optional with capability signalling</w:t>
            </w:r>
          </w:p>
        </w:tc>
      </w:tr>
      <w:tr w:rsidR="003173EA" w14:paraId="6670DF71" w14:textId="77777777" w:rsidTr="008133C4">
        <w:trPr>
          <w:trHeight w:val="20"/>
        </w:trPr>
        <w:tc>
          <w:tcPr>
            <w:tcW w:w="1106" w:type="dxa"/>
            <w:tcBorders>
              <w:top w:val="single" w:sz="4" w:space="0" w:color="auto"/>
              <w:left w:val="single" w:sz="4" w:space="0" w:color="auto"/>
              <w:bottom w:val="single" w:sz="4" w:space="0" w:color="auto"/>
              <w:right w:val="single" w:sz="4" w:space="0" w:color="auto"/>
            </w:tcBorders>
          </w:tcPr>
          <w:p w14:paraId="530059C8"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4F814085" w14:textId="77777777" w:rsidR="003173EA" w:rsidRDefault="003173EA" w:rsidP="008133C4">
            <w:pPr>
              <w:pStyle w:val="TAL"/>
              <w:spacing w:line="256" w:lineRule="auto"/>
              <w:rPr>
                <w:lang w:eastAsia="ja-JP"/>
              </w:rPr>
            </w:pPr>
            <w:r>
              <w:rPr>
                <w:lang w:eastAsia="ja-JP"/>
              </w:rPr>
              <w:t>10-25</w:t>
            </w:r>
          </w:p>
        </w:tc>
        <w:tc>
          <w:tcPr>
            <w:tcW w:w="1956" w:type="dxa"/>
            <w:tcBorders>
              <w:top w:val="single" w:sz="4" w:space="0" w:color="auto"/>
              <w:left w:val="single" w:sz="4" w:space="0" w:color="auto"/>
              <w:bottom w:val="single" w:sz="4" w:space="0" w:color="auto"/>
              <w:right w:val="single" w:sz="4" w:space="0" w:color="auto"/>
            </w:tcBorders>
            <w:hideMark/>
          </w:tcPr>
          <w:p w14:paraId="2C95199D" w14:textId="77777777" w:rsidR="003173EA" w:rsidRDefault="003173EA" w:rsidP="008133C4">
            <w:pPr>
              <w:pStyle w:val="TAL"/>
              <w:spacing w:line="256" w:lineRule="auto"/>
            </w:pPr>
            <w:r>
              <w:t>Enable  configured UL transmission out of COT</w:t>
            </w:r>
          </w:p>
        </w:tc>
        <w:tc>
          <w:tcPr>
            <w:tcW w:w="4431" w:type="dxa"/>
            <w:tcBorders>
              <w:top w:val="single" w:sz="4" w:space="0" w:color="auto"/>
              <w:left w:val="single" w:sz="4" w:space="0" w:color="auto"/>
              <w:bottom w:val="single" w:sz="4" w:space="0" w:color="auto"/>
              <w:right w:val="single" w:sz="4" w:space="0" w:color="auto"/>
            </w:tcBorders>
            <w:hideMark/>
          </w:tcPr>
          <w:p w14:paraId="6F047A11" w14:textId="77777777" w:rsidR="003173EA" w:rsidRDefault="003173EA" w:rsidP="008133C4">
            <w:pPr>
              <w:pStyle w:val="TAL"/>
              <w:spacing w:line="256" w:lineRule="auto"/>
              <w:rPr>
                <w:lang w:eastAsia="ja-JP"/>
              </w:rPr>
            </w:pPr>
            <w:r>
              <w:rPr>
                <w:lang w:eastAsia="ja-JP"/>
              </w:rPr>
              <w:t>1. Support configuration of enableConfiguredUL-r16 and enable Cat 4</w:t>
            </w:r>
            <w:r>
              <w:t xml:space="preserve"> LBT based transmission of RRC configured UL *SRS, PUCCH, CG-PUSCH etc) out of COT when DCI 2_0is configured but not detected</w:t>
            </w:r>
          </w:p>
        </w:tc>
        <w:tc>
          <w:tcPr>
            <w:tcW w:w="1268" w:type="dxa"/>
            <w:tcBorders>
              <w:top w:val="single" w:sz="4" w:space="0" w:color="auto"/>
              <w:left w:val="single" w:sz="4" w:space="0" w:color="auto"/>
              <w:bottom w:val="single" w:sz="4" w:space="0" w:color="auto"/>
              <w:right w:val="single" w:sz="4" w:space="0" w:color="auto"/>
            </w:tcBorders>
            <w:hideMark/>
          </w:tcPr>
          <w:p w14:paraId="19CBDCCF" w14:textId="77777777" w:rsidR="003173EA" w:rsidRDefault="003173EA" w:rsidP="008133C4">
            <w:pPr>
              <w:pStyle w:val="TAL"/>
              <w:spacing w:line="256" w:lineRule="auto"/>
              <w:rPr>
                <w:lang w:eastAsia="ja-JP"/>
              </w:rPr>
            </w:pPr>
            <w:r>
              <w:rPr>
                <w:lang w:eastAsia="ja-JP"/>
              </w:rPr>
              <w:t>10-1</w:t>
            </w:r>
          </w:p>
        </w:tc>
        <w:tc>
          <w:tcPr>
            <w:tcW w:w="1096" w:type="dxa"/>
            <w:tcBorders>
              <w:top w:val="single" w:sz="4" w:space="0" w:color="auto"/>
              <w:left w:val="single" w:sz="4" w:space="0" w:color="auto"/>
              <w:bottom w:val="single" w:sz="4" w:space="0" w:color="auto"/>
              <w:right w:val="single" w:sz="4" w:space="0" w:color="auto"/>
            </w:tcBorders>
            <w:hideMark/>
          </w:tcPr>
          <w:p w14:paraId="3CE2A3C7"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5DB1D412"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A219B06"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644D88C"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A344282"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1E8524A"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8A9AB49"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501CF785"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25087A8" w14:textId="77777777" w:rsidR="003173EA" w:rsidRDefault="003173EA" w:rsidP="008133C4">
            <w:pPr>
              <w:pStyle w:val="TAL"/>
              <w:spacing w:line="256" w:lineRule="auto"/>
            </w:pPr>
            <w:r>
              <w:t>Optional with capability signalling</w:t>
            </w:r>
          </w:p>
        </w:tc>
      </w:tr>
      <w:tr w:rsidR="003173EA" w14:paraId="104AB207" w14:textId="77777777" w:rsidTr="008133C4">
        <w:trPr>
          <w:trHeight w:val="20"/>
        </w:trPr>
        <w:tc>
          <w:tcPr>
            <w:tcW w:w="1106" w:type="dxa"/>
            <w:tcBorders>
              <w:top w:val="single" w:sz="4" w:space="0" w:color="auto"/>
              <w:left w:val="single" w:sz="4" w:space="0" w:color="auto"/>
              <w:bottom w:val="single" w:sz="4" w:space="0" w:color="auto"/>
              <w:right w:val="single" w:sz="4" w:space="0" w:color="auto"/>
            </w:tcBorders>
          </w:tcPr>
          <w:p w14:paraId="1338E0BA"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0811EE8E" w14:textId="77777777" w:rsidR="003173EA" w:rsidRDefault="003173EA" w:rsidP="008133C4">
            <w:pPr>
              <w:pStyle w:val="TAL"/>
              <w:spacing w:line="256" w:lineRule="auto"/>
              <w:rPr>
                <w:lang w:eastAsia="ja-JP"/>
              </w:rPr>
            </w:pPr>
            <w:r>
              <w:rPr>
                <w:lang w:eastAsia="ja-JP"/>
              </w:rPr>
              <w:t>10-26</w:t>
            </w:r>
          </w:p>
        </w:tc>
        <w:tc>
          <w:tcPr>
            <w:tcW w:w="1956" w:type="dxa"/>
            <w:tcBorders>
              <w:top w:val="single" w:sz="4" w:space="0" w:color="auto"/>
              <w:left w:val="single" w:sz="4" w:space="0" w:color="auto"/>
              <w:bottom w:val="single" w:sz="4" w:space="0" w:color="auto"/>
              <w:right w:val="single" w:sz="4" w:space="0" w:color="auto"/>
            </w:tcBorders>
            <w:hideMark/>
          </w:tcPr>
          <w:p w14:paraId="32F96CCB" w14:textId="77777777" w:rsidR="003173EA" w:rsidRDefault="003173EA" w:rsidP="008133C4">
            <w:pPr>
              <w:pStyle w:val="TAL"/>
              <w:spacing w:line="256" w:lineRule="auto"/>
              <w:rPr>
                <w:szCs w:val="18"/>
              </w:rPr>
            </w:pPr>
            <w:r>
              <w:rPr>
                <w:rFonts w:eastAsia="MS Mincho"/>
                <w:szCs w:val="18"/>
                <w:lang w:val="en-US"/>
              </w:rPr>
              <w:t>CSI-RS based RLM outside of discovery burst transmission  window</w:t>
            </w:r>
          </w:p>
        </w:tc>
        <w:tc>
          <w:tcPr>
            <w:tcW w:w="4431" w:type="dxa"/>
            <w:tcBorders>
              <w:top w:val="single" w:sz="4" w:space="0" w:color="auto"/>
              <w:left w:val="single" w:sz="4" w:space="0" w:color="auto"/>
              <w:bottom w:val="single" w:sz="4" w:space="0" w:color="auto"/>
              <w:right w:val="single" w:sz="4" w:space="0" w:color="auto"/>
            </w:tcBorders>
            <w:hideMark/>
          </w:tcPr>
          <w:p w14:paraId="25CF6BDC" w14:textId="77777777" w:rsidR="003173EA" w:rsidRDefault="003173EA" w:rsidP="008133C4">
            <w:pPr>
              <w:pStyle w:val="TAL"/>
              <w:spacing w:line="256" w:lineRule="auto"/>
              <w:rPr>
                <w:szCs w:val="18"/>
                <w:lang w:eastAsia="ja-JP"/>
              </w:rPr>
            </w:pPr>
            <w:r>
              <w:rPr>
                <w:rFonts w:eastAsia="MS Mincho"/>
                <w:szCs w:val="18"/>
                <w:lang w:val="en-US"/>
              </w:rPr>
              <w:t>Support RLM measurements using CSI-RS resources that are outside of discovery burst transmission window</w:t>
            </w:r>
          </w:p>
        </w:tc>
        <w:tc>
          <w:tcPr>
            <w:tcW w:w="1268" w:type="dxa"/>
            <w:tcBorders>
              <w:top w:val="single" w:sz="4" w:space="0" w:color="auto"/>
              <w:left w:val="single" w:sz="4" w:space="0" w:color="auto"/>
              <w:bottom w:val="single" w:sz="4" w:space="0" w:color="auto"/>
              <w:right w:val="single" w:sz="4" w:space="0" w:color="auto"/>
            </w:tcBorders>
            <w:hideMark/>
          </w:tcPr>
          <w:p w14:paraId="21698EAC" w14:textId="77777777" w:rsidR="003173EA" w:rsidRDefault="003173EA" w:rsidP="008133C4">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6993155A"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AA718BA"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76C7B27"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7BD4A00"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3CCE319"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6313503"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8CB8263"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6256090C"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19A5FF95" w14:textId="77777777" w:rsidR="003173EA" w:rsidRDefault="003173EA" w:rsidP="008133C4">
            <w:pPr>
              <w:pStyle w:val="TAL"/>
              <w:spacing w:line="256" w:lineRule="auto"/>
            </w:pPr>
            <w:r>
              <w:t>Optional with capability signalling</w:t>
            </w:r>
          </w:p>
        </w:tc>
      </w:tr>
      <w:tr w:rsidR="003173EA" w14:paraId="0C2BDBE5" w14:textId="77777777" w:rsidTr="008133C4">
        <w:trPr>
          <w:trHeight w:val="20"/>
        </w:trPr>
        <w:tc>
          <w:tcPr>
            <w:tcW w:w="1106" w:type="dxa"/>
            <w:tcBorders>
              <w:top w:val="single" w:sz="4" w:space="0" w:color="auto"/>
              <w:left w:val="single" w:sz="4" w:space="0" w:color="auto"/>
              <w:bottom w:val="single" w:sz="4" w:space="0" w:color="auto"/>
              <w:right w:val="single" w:sz="4" w:space="0" w:color="auto"/>
            </w:tcBorders>
          </w:tcPr>
          <w:p w14:paraId="1C9C612E"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3648E2C0" w14:textId="77777777" w:rsidR="003173EA" w:rsidRDefault="003173EA" w:rsidP="008133C4">
            <w:pPr>
              <w:pStyle w:val="TAL"/>
              <w:spacing w:line="256" w:lineRule="auto"/>
              <w:rPr>
                <w:lang w:eastAsia="ja-JP"/>
              </w:rPr>
            </w:pPr>
            <w:r>
              <w:rPr>
                <w:lang w:eastAsia="ja-JP"/>
              </w:rPr>
              <w:t>10-27</w:t>
            </w:r>
          </w:p>
        </w:tc>
        <w:tc>
          <w:tcPr>
            <w:tcW w:w="1956" w:type="dxa"/>
            <w:tcBorders>
              <w:top w:val="single" w:sz="4" w:space="0" w:color="auto"/>
              <w:left w:val="single" w:sz="4" w:space="0" w:color="auto"/>
              <w:bottom w:val="single" w:sz="4" w:space="0" w:color="auto"/>
              <w:right w:val="single" w:sz="4" w:space="0" w:color="auto"/>
            </w:tcBorders>
          </w:tcPr>
          <w:p w14:paraId="252FACB4" w14:textId="77777777" w:rsidR="003173EA" w:rsidRDefault="003173EA" w:rsidP="008133C4">
            <w:pPr>
              <w:pStyle w:val="TAL"/>
              <w:spacing w:line="256" w:lineRule="auto"/>
              <w:rPr>
                <w:szCs w:val="18"/>
              </w:rPr>
            </w:pPr>
            <w:r>
              <w:rPr>
                <w:szCs w:val="18"/>
              </w:rPr>
              <w:t>Wideband PRACH</w:t>
            </w:r>
          </w:p>
          <w:p w14:paraId="31013DC6" w14:textId="77777777" w:rsidR="003173EA" w:rsidRDefault="003173EA" w:rsidP="008133C4">
            <w:pPr>
              <w:pStyle w:val="TAL"/>
              <w:spacing w:line="256" w:lineRule="auto"/>
              <w:rPr>
                <w:szCs w:val="18"/>
              </w:rPr>
            </w:pPr>
          </w:p>
        </w:tc>
        <w:tc>
          <w:tcPr>
            <w:tcW w:w="4431" w:type="dxa"/>
            <w:tcBorders>
              <w:top w:val="single" w:sz="4" w:space="0" w:color="auto"/>
              <w:left w:val="single" w:sz="4" w:space="0" w:color="auto"/>
              <w:bottom w:val="single" w:sz="4" w:space="0" w:color="auto"/>
              <w:right w:val="single" w:sz="4" w:space="0" w:color="auto"/>
            </w:tcBorders>
            <w:hideMark/>
          </w:tcPr>
          <w:p w14:paraId="17AB9A3E" w14:textId="77777777" w:rsidR="003173EA" w:rsidRDefault="003173EA" w:rsidP="008133C4">
            <w:pPr>
              <w:pStyle w:val="TAL"/>
              <w:spacing w:line="256" w:lineRule="auto"/>
              <w:rPr>
                <w:lang w:eastAsia="ja-JP"/>
              </w:rPr>
            </w:pPr>
            <w:r>
              <w:rPr>
                <w:lang w:eastAsia="ja-JP"/>
              </w:rPr>
              <w:t>Enhanced PRACH design for NR-U by adopting a single long ZC sequence, with ZC sequence = 1151 for 15kHz and ZC sequence = 571 for 30kHz</w:t>
            </w:r>
          </w:p>
        </w:tc>
        <w:tc>
          <w:tcPr>
            <w:tcW w:w="1268" w:type="dxa"/>
            <w:tcBorders>
              <w:top w:val="single" w:sz="4" w:space="0" w:color="auto"/>
              <w:left w:val="single" w:sz="4" w:space="0" w:color="auto"/>
              <w:bottom w:val="single" w:sz="4" w:space="0" w:color="auto"/>
              <w:right w:val="single" w:sz="4" w:space="0" w:color="auto"/>
            </w:tcBorders>
            <w:hideMark/>
          </w:tcPr>
          <w:p w14:paraId="2D48F0AD" w14:textId="77777777" w:rsidR="003173EA" w:rsidRDefault="003173EA" w:rsidP="008133C4">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6245E082"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2DC2B5E4"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1C8BD6D"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D17D105"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5BA7F2B"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EAD39A2"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688F1B7"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EADC89B"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2BF5B4F5" w14:textId="77777777" w:rsidR="003173EA" w:rsidRDefault="003173EA" w:rsidP="008133C4">
            <w:pPr>
              <w:pStyle w:val="TAL"/>
              <w:spacing w:line="256" w:lineRule="auto"/>
            </w:pPr>
            <w:r>
              <w:t>Optional with capability signalling</w:t>
            </w:r>
          </w:p>
        </w:tc>
      </w:tr>
      <w:tr w:rsidR="003173EA" w14:paraId="6D943870" w14:textId="77777777" w:rsidTr="008133C4">
        <w:trPr>
          <w:trHeight w:val="20"/>
        </w:trPr>
        <w:tc>
          <w:tcPr>
            <w:tcW w:w="1106" w:type="dxa"/>
            <w:tcBorders>
              <w:top w:val="single" w:sz="4" w:space="0" w:color="auto"/>
              <w:left w:val="single" w:sz="4" w:space="0" w:color="auto"/>
              <w:bottom w:val="single" w:sz="4" w:space="0" w:color="auto"/>
              <w:right w:val="single" w:sz="4" w:space="0" w:color="auto"/>
            </w:tcBorders>
          </w:tcPr>
          <w:p w14:paraId="099F9F36"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4BAB84E0" w14:textId="77777777" w:rsidR="003173EA" w:rsidRDefault="003173EA" w:rsidP="008133C4">
            <w:pPr>
              <w:pStyle w:val="TAL"/>
              <w:spacing w:line="256" w:lineRule="auto"/>
              <w:rPr>
                <w:lang w:eastAsia="ja-JP"/>
              </w:rPr>
            </w:pPr>
            <w:r>
              <w:rPr>
                <w:lang w:eastAsia="ja-JP"/>
              </w:rPr>
              <w:t>10-28</w:t>
            </w:r>
          </w:p>
        </w:tc>
        <w:tc>
          <w:tcPr>
            <w:tcW w:w="1956" w:type="dxa"/>
            <w:tcBorders>
              <w:top w:val="single" w:sz="4" w:space="0" w:color="auto"/>
              <w:left w:val="single" w:sz="4" w:space="0" w:color="auto"/>
              <w:bottom w:val="single" w:sz="4" w:space="0" w:color="auto"/>
              <w:right w:val="single" w:sz="4" w:space="0" w:color="auto"/>
            </w:tcBorders>
            <w:hideMark/>
          </w:tcPr>
          <w:p w14:paraId="0E15704D" w14:textId="77777777" w:rsidR="003173EA" w:rsidRDefault="003173EA" w:rsidP="008133C4">
            <w:pPr>
              <w:pStyle w:val="TAL"/>
              <w:spacing w:line="256" w:lineRule="auto"/>
              <w:rPr>
                <w:szCs w:val="18"/>
              </w:rPr>
            </w:pPr>
            <w:r>
              <w:rPr>
                <w:color w:val="000000" w:themeColor="text1"/>
                <w:szCs w:val="18"/>
              </w:rPr>
              <w:t>Configured grant with Rel-16 enhanced resource configuration</w:t>
            </w:r>
          </w:p>
        </w:tc>
        <w:tc>
          <w:tcPr>
            <w:tcW w:w="4431" w:type="dxa"/>
            <w:tcBorders>
              <w:top w:val="single" w:sz="4" w:space="0" w:color="auto"/>
              <w:left w:val="single" w:sz="4" w:space="0" w:color="auto"/>
              <w:bottom w:val="single" w:sz="4" w:space="0" w:color="auto"/>
              <w:right w:val="single" w:sz="4" w:space="0" w:color="auto"/>
            </w:tcBorders>
            <w:hideMark/>
          </w:tcPr>
          <w:p w14:paraId="6781F52A" w14:textId="77777777" w:rsidR="003173EA" w:rsidRDefault="003173EA" w:rsidP="008133C4">
            <w:pPr>
              <w:pStyle w:val="TAL"/>
              <w:spacing w:line="256" w:lineRule="auto"/>
              <w:rPr>
                <w:lang w:eastAsia="ja-JP"/>
              </w:rPr>
            </w:pPr>
            <w:r>
              <w:rPr>
                <w:lang w:eastAsia="ja-JP"/>
              </w:rPr>
              <w:t>1. Support configuration of resources with cg-nrofSlots-r16 and cg-nrofPUSCH-InSlot-r16,</w:t>
            </w:r>
          </w:p>
        </w:tc>
        <w:tc>
          <w:tcPr>
            <w:tcW w:w="1268" w:type="dxa"/>
            <w:tcBorders>
              <w:top w:val="single" w:sz="4" w:space="0" w:color="auto"/>
              <w:left w:val="single" w:sz="4" w:space="0" w:color="auto"/>
              <w:bottom w:val="single" w:sz="4" w:space="0" w:color="auto"/>
              <w:right w:val="single" w:sz="4" w:space="0" w:color="auto"/>
            </w:tcBorders>
            <w:hideMark/>
          </w:tcPr>
          <w:p w14:paraId="7FA73920" w14:textId="77777777" w:rsidR="003173EA" w:rsidRDefault="003173EA" w:rsidP="008133C4">
            <w:pPr>
              <w:pStyle w:val="TAL"/>
              <w:spacing w:line="256" w:lineRule="auto"/>
              <w:rPr>
                <w:lang w:eastAsia="ja-JP"/>
              </w:rPr>
            </w:pPr>
            <w:r>
              <w:rPr>
                <w:lang w:eastAsia="ja-JP"/>
              </w:rPr>
              <w:t>10-18</w:t>
            </w:r>
          </w:p>
          <w:p w14:paraId="4D477DE8" w14:textId="77777777" w:rsidR="003173EA" w:rsidRDefault="003173EA" w:rsidP="008133C4">
            <w:pPr>
              <w:pStyle w:val="TAL"/>
              <w:spacing w:line="256" w:lineRule="auto"/>
              <w:rPr>
                <w:lang w:eastAsia="ja-JP"/>
              </w:rPr>
            </w:pPr>
            <w:r>
              <w:rPr>
                <w:lang w:eastAsia="ja-JP"/>
              </w:rPr>
              <w:t>5-19 or 5-20</w:t>
            </w:r>
          </w:p>
        </w:tc>
        <w:tc>
          <w:tcPr>
            <w:tcW w:w="1096" w:type="dxa"/>
            <w:tcBorders>
              <w:top w:val="single" w:sz="4" w:space="0" w:color="auto"/>
              <w:left w:val="single" w:sz="4" w:space="0" w:color="auto"/>
              <w:bottom w:val="single" w:sz="4" w:space="0" w:color="auto"/>
              <w:right w:val="single" w:sz="4" w:space="0" w:color="auto"/>
            </w:tcBorders>
            <w:hideMark/>
          </w:tcPr>
          <w:p w14:paraId="4AB5FBBB"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2871597"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35427D5"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E88F862" w14:textId="77777777" w:rsidR="003173EA" w:rsidRDefault="003173EA" w:rsidP="008133C4">
            <w:pPr>
              <w:pStyle w:val="TAL"/>
              <w:spacing w:line="256" w:lineRule="auto"/>
              <w:rPr>
                <w:lang w:eastAsia="ja-JP"/>
              </w:rPr>
            </w:pPr>
            <w:r>
              <w:rPr>
                <w:lang w:eastAsia="ja-JP"/>
              </w:rPr>
              <w:t>FFS Per band or Per UE</w:t>
            </w:r>
          </w:p>
        </w:tc>
        <w:tc>
          <w:tcPr>
            <w:tcW w:w="1416" w:type="dxa"/>
            <w:tcBorders>
              <w:top w:val="single" w:sz="4" w:space="0" w:color="auto"/>
              <w:left w:val="single" w:sz="4" w:space="0" w:color="auto"/>
              <w:bottom w:val="single" w:sz="4" w:space="0" w:color="auto"/>
              <w:right w:val="single" w:sz="4" w:space="0" w:color="auto"/>
            </w:tcBorders>
            <w:hideMark/>
          </w:tcPr>
          <w:p w14:paraId="47ADB7EB"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E7596EC"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02BD2CC"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1C42A7B7"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4428D585" w14:textId="77777777" w:rsidR="003173EA" w:rsidRDefault="003173EA" w:rsidP="008133C4">
            <w:pPr>
              <w:pStyle w:val="TAL"/>
              <w:spacing w:line="256" w:lineRule="auto"/>
            </w:pPr>
            <w:r>
              <w:t>Optional with capability signalling</w:t>
            </w:r>
          </w:p>
        </w:tc>
      </w:tr>
      <w:tr w:rsidR="003173EA" w14:paraId="1146ADBB" w14:textId="77777777" w:rsidTr="008133C4">
        <w:trPr>
          <w:trHeight w:val="20"/>
        </w:trPr>
        <w:tc>
          <w:tcPr>
            <w:tcW w:w="1106" w:type="dxa"/>
            <w:tcBorders>
              <w:top w:val="single" w:sz="4" w:space="0" w:color="auto"/>
              <w:left w:val="single" w:sz="4" w:space="0" w:color="auto"/>
              <w:bottom w:val="single" w:sz="4" w:space="0" w:color="auto"/>
              <w:right w:val="single" w:sz="4" w:space="0" w:color="auto"/>
            </w:tcBorders>
          </w:tcPr>
          <w:p w14:paraId="6A461AD2"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1E7FC721" w14:textId="77777777" w:rsidR="003173EA" w:rsidRDefault="003173EA" w:rsidP="008133C4">
            <w:pPr>
              <w:pStyle w:val="TAL"/>
              <w:spacing w:line="256" w:lineRule="auto"/>
              <w:rPr>
                <w:lang w:eastAsia="ja-JP"/>
              </w:rPr>
            </w:pPr>
            <w:r>
              <w:rPr>
                <w:lang w:eastAsia="ja-JP"/>
              </w:rPr>
              <w:t>10-29</w:t>
            </w:r>
          </w:p>
        </w:tc>
        <w:tc>
          <w:tcPr>
            <w:tcW w:w="1956" w:type="dxa"/>
            <w:tcBorders>
              <w:top w:val="single" w:sz="4" w:space="0" w:color="auto"/>
              <w:left w:val="single" w:sz="4" w:space="0" w:color="auto"/>
              <w:bottom w:val="single" w:sz="4" w:space="0" w:color="auto"/>
              <w:right w:val="single" w:sz="4" w:space="0" w:color="auto"/>
            </w:tcBorders>
            <w:hideMark/>
          </w:tcPr>
          <w:p w14:paraId="2706F27D" w14:textId="77777777" w:rsidR="003173EA" w:rsidRDefault="003173EA" w:rsidP="008133C4">
            <w:pPr>
              <w:pStyle w:val="TAL"/>
              <w:spacing w:line="256" w:lineRule="auto"/>
              <w:rPr>
                <w:szCs w:val="18"/>
              </w:rPr>
            </w:pPr>
            <w:r>
              <w:rPr>
                <w:szCs w:val="18"/>
              </w:rPr>
              <w:t>Support available RB set indicator field in DCI 2_0</w:t>
            </w:r>
          </w:p>
        </w:tc>
        <w:tc>
          <w:tcPr>
            <w:tcW w:w="4431" w:type="dxa"/>
            <w:tcBorders>
              <w:top w:val="single" w:sz="4" w:space="0" w:color="auto"/>
              <w:left w:val="single" w:sz="4" w:space="0" w:color="auto"/>
              <w:bottom w:val="single" w:sz="4" w:space="0" w:color="auto"/>
              <w:right w:val="single" w:sz="4" w:space="0" w:color="auto"/>
            </w:tcBorders>
            <w:hideMark/>
          </w:tcPr>
          <w:p w14:paraId="50917369" w14:textId="77777777" w:rsidR="003173EA" w:rsidRDefault="003173EA" w:rsidP="008133C4">
            <w:pPr>
              <w:pStyle w:val="TAL"/>
              <w:spacing w:line="256" w:lineRule="auto"/>
              <w:rPr>
                <w:lang w:eastAsia="ja-JP"/>
              </w:rPr>
            </w:pPr>
            <w:r>
              <w:rPr>
                <w:lang w:eastAsia="ja-JP"/>
              </w:rPr>
              <w:t>Support monitoring DCI 2_0 to read availableRB-Sets-r16</w:t>
            </w:r>
          </w:p>
        </w:tc>
        <w:tc>
          <w:tcPr>
            <w:tcW w:w="1268" w:type="dxa"/>
            <w:tcBorders>
              <w:top w:val="single" w:sz="4" w:space="0" w:color="auto"/>
              <w:left w:val="single" w:sz="4" w:space="0" w:color="auto"/>
              <w:bottom w:val="single" w:sz="4" w:space="0" w:color="auto"/>
              <w:right w:val="single" w:sz="4" w:space="0" w:color="auto"/>
            </w:tcBorders>
            <w:hideMark/>
          </w:tcPr>
          <w:p w14:paraId="7705605A" w14:textId="77777777" w:rsidR="003173EA" w:rsidRDefault="003173EA" w:rsidP="008133C4">
            <w:pPr>
              <w:pStyle w:val="TAL"/>
              <w:spacing w:line="256" w:lineRule="auto"/>
              <w:rPr>
                <w:lang w:val="en-US" w:eastAsia="ja-JP"/>
              </w:rPr>
            </w:pPr>
            <w:r>
              <w:rPr>
                <w:lang w:val="en-US" w:eastAsia="ja-JP"/>
              </w:rPr>
              <w:t>10-1</w:t>
            </w:r>
            <w:r>
              <w:rPr>
                <w:lang w:eastAsia="ja-JP"/>
              </w:rPr>
              <w:t xml:space="preserve">, 10-1a, </w:t>
            </w:r>
            <w:r>
              <w:rPr>
                <w:lang w:val="en-US" w:eastAsia="ja-JP"/>
              </w:rPr>
              <w:t xml:space="preserve"> 10-2, or 10-2a</w:t>
            </w:r>
          </w:p>
        </w:tc>
        <w:tc>
          <w:tcPr>
            <w:tcW w:w="1096" w:type="dxa"/>
            <w:tcBorders>
              <w:top w:val="single" w:sz="4" w:space="0" w:color="auto"/>
              <w:left w:val="single" w:sz="4" w:space="0" w:color="auto"/>
              <w:bottom w:val="single" w:sz="4" w:space="0" w:color="auto"/>
              <w:right w:val="single" w:sz="4" w:space="0" w:color="auto"/>
            </w:tcBorders>
            <w:hideMark/>
          </w:tcPr>
          <w:p w14:paraId="244E5B67"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6D1537E3"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20DE584"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A2AE214"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A2FED09"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BA54EF5"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FD2DAEE"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7725B2B3"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7C457FD9" w14:textId="77777777" w:rsidR="003173EA" w:rsidRDefault="003173EA" w:rsidP="008133C4">
            <w:pPr>
              <w:pStyle w:val="TAL"/>
              <w:spacing w:line="256" w:lineRule="auto"/>
            </w:pPr>
            <w:r>
              <w:t>Optional with capability signalling</w:t>
            </w:r>
          </w:p>
        </w:tc>
      </w:tr>
      <w:tr w:rsidR="003173EA" w14:paraId="1A1E5188" w14:textId="77777777" w:rsidTr="008133C4">
        <w:trPr>
          <w:trHeight w:val="20"/>
        </w:trPr>
        <w:tc>
          <w:tcPr>
            <w:tcW w:w="1106" w:type="dxa"/>
            <w:tcBorders>
              <w:top w:val="single" w:sz="4" w:space="0" w:color="auto"/>
              <w:left w:val="single" w:sz="4" w:space="0" w:color="auto"/>
              <w:bottom w:val="single" w:sz="4" w:space="0" w:color="auto"/>
              <w:right w:val="single" w:sz="4" w:space="0" w:color="auto"/>
            </w:tcBorders>
          </w:tcPr>
          <w:p w14:paraId="5F83A930"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58FE7080" w14:textId="77777777" w:rsidR="003173EA" w:rsidRDefault="003173EA" w:rsidP="008133C4">
            <w:pPr>
              <w:pStyle w:val="TAL"/>
              <w:spacing w:line="256" w:lineRule="auto"/>
              <w:rPr>
                <w:lang w:eastAsia="ja-JP"/>
              </w:rPr>
            </w:pPr>
            <w:r>
              <w:rPr>
                <w:lang w:eastAsia="ja-JP"/>
              </w:rPr>
              <w:t>10-30</w:t>
            </w:r>
          </w:p>
        </w:tc>
        <w:tc>
          <w:tcPr>
            <w:tcW w:w="1956" w:type="dxa"/>
            <w:tcBorders>
              <w:top w:val="single" w:sz="4" w:space="0" w:color="auto"/>
              <w:left w:val="single" w:sz="4" w:space="0" w:color="auto"/>
              <w:bottom w:val="single" w:sz="4" w:space="0" w:color="auto"/>
              <w:right w:val="single" w:sz="4" w:space="0" w:color="auto"/>
            </w:tcBorders>
            <w:hideMark/>
          </w:tcPr>
          <w:p w14:paraId="342EC514" w14:textId="77777777" w:rsidR="003173EA" w:rsidRDefault="003173EA" w:rsidP="008133C4">
            <w:pPr>
              <w:pStyle w:val="TAL"/>
              <w:spacing w:line="256" w:lineRule="auto"/>
              <w:rPr>
                <w:szCs w:val="18"/>
              </w:rPr>
            </w:pPr>
            <w:r>
              <w:rPr>
                <w:szCs w:val="18"/>
              </w:rPr>
              <w:t>Support channel occupancy duration indicator field in DCI 2_0</w:t>
            </w:r>
          </w:p>
        </w:tc>
        <w:tc>
          <w:tcPr>
            <w:tcW w:w="4431" w:type="dxa"/>
            <w:tcBorders>
              <w:top w:val="single" w:sz="4" w:space="0" w:color="auto"/>
              <w:left w:val="single" w:sz="4" w:space="0" w:color="auto"/>
              <w:bottom w:val="single" w:sz="4" w:space="0" w:color="auto"/>
              <w:right w:val="single" w:sz="4" w:space="0" w:color="auto"/>
            </w:tcBorders>
            <w:hideMark/>
          </w:tcPr>
          <w:p w14:paraId="014B5D4C" w14:textId="77777777" w:rsidR="003173EA" w:rsidRDefault="003173EA" w:rsidP="008133C4">
            <w:pPr>
              <w:pStyle w:val="TAL"/>
              <w:spacing w:line="256" w:lineRule="auto"/>
              <w:rPr>
                <w:lang w:eastAsia="ja-JP"/>
              </w:rPr>
            </w:pPr>
            <w:r>
              <w:rPr>
                <w:lang w:eastAsia="ja-JP"/>
              </w:rPr>
              <w:t>Support monitoring DCI 2_0 to read COT duration</w:t>
            </w:r>
          </w:p>
        </w:tc>
        <w:tc>
          <w:tcPr>
            <w:tcW w:w="1268" w:type="dxa"/>
            <w:tcBorders>
              <w:top w:val="single" w:sz="4" w:space="0" w:color="auto"/>
              <w:left w:val="single" w:sz="4" w:space="0" w:color="auto"/>
              <w:bottom w:val="single" w:sz="4" w:space="0" w:color="auto"/>
              <w:right w:val="single" w:sz="4" w:space="0" w:color="auto"/>
            </w:tcBorders>
            <w:hideMark/>
          </w:tcPr>
          <w:p w14:paraId="4346D598" w14:textId="77777777" w:rsidR="003173EA" w:rsidRDefault="003173EA" w:rsidP="008133C4">
            <w:pPr>
              <w:pStyle w:val="TAL"/>
              <w:spacing w:line="256" w:lineRule="auto"/>
              <w:rPr>
                <w:lang w:eastAsia="ja-JP"/>
              </w:rPr>
            </w:pPr>
            <w:r>
              <w:rPr>
                <w:lang w:val="en-US" w:eastAsia="ja-JP"/>
              </w:rPr>
              <w:t>10-1</w:t>
            </w:r>
            <w:r>
              <w:rPr>
                <w:lang w:eastAsia="ja-JP"/>
              </w:rPr>
              <w:t xml:space="preserve">, 10-1a, </w:t>
            </w:r>
            <w:r>
              <w:rPr>
                <w:lang w:val="en-US" w:eastAsia="ja-JP"/>
              </w:rPr>
              <w:t xml:space="preserve"> 10-2, or 10-2a</w:t>
            </w:r>
          </w:p>
        </w:tc>
        <w:tc>
          <w:tcPr>
            <w:tcW w:w="1096" w:type="dxa"/>
            <w:tcBorders>
              <w:top w:val="single" w:sz="4" w:space="0" w:color="auto"/>
              <w:left w:val="single" w:sz="4" w:space="0" w:color="auto"/>
              <w:bottom w:val="single" w:sz="4" w:space="0" w:color="auto"/>
              <w:right w:val="single" w:sz="4" w:space="0" w:color="auto"/>
            </w:tcBorders>
            <w:hideMark/>
          </w:tcPr>
          <w:p w14:paraId="0F7D0FC6" w14:textId="77777777" w:rsidR="003173EA" w:rsidRDefault="003173EA" w:rsidP="008133C4">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BD2DEEB" w14:textId="77777777" w:rsidR="003173EA" w:rsidRDefault="003173EA" w:rsidP="008133C4">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3BEBBDA"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7399C45" w14:textId="77777777" w:rsidR="003173EA" w:rsidRDefault="003173EA" w:rsidP="008133C4">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82CE97E" w14:textId="77777777" w:rsidR="003173EA" w:rsidRDefault="003173EA" w:rsidP="008133C4">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E066C4C" w14:textId="77777777" w:rsidR="003173EA" w:rsidRDefault="003173EA" w:rsidP="008133C4">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775A49C"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738B808"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5F8F00F" w14:textId="77777777" w:rsidR="003173EA" w:rsidRDefault="003173EA" w:rsidP="008133C4">
            <w:pPr>
              <w:pStyle w:val="TAL"/>
              <w:spacing w:line="256" w:lineRule="auto"/>
            </w:pPr>
            <w:r>
              <w:t>Optional with capability signalling</w:t>
            </w:r>
          </w:p>
        </w:tc>
      </w:tr>
      <w:tr w:rsidR="003173EA" w:rsidRPr="00A32A97" w14:paraId="414E4D37" w14:textId="77777777" w:rsidTr="008133C4">
        <w:trPr>
          <w:trHeight w:val="20"/>
        </w:trPr>
        <w:tc>
          <w:tcPr>
            <w:tcW w:w="1106" w:type="dxa"/>
            <w:tcBorders>
              <w:top w:val="single" w:sz="4" w:space="0" w:color="auto"/>
              <w:left w:val="single" w:sz="4" w:space="0" w:color="auto"/>
              <w:bottom w:val="single" w:sz="4" w:space="0" w:color="auto"/>
              <w:right w:val="single" w:sz="4" w:space="0" w:color="auto"/>
            </w:tcBorders>
          </w:tcPr>
          <w:p w14:paraId="182A9F55"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tcPr>
          <w:p w14:paraId="362F39F3" w14:textId="77777777" w:rsidR="003173EA" w:rsidRPr="00A32A97" w:rsidRDefault="003173EA" w:rsidP="008133C4">
            <w:pPr>
              <w:pStyle w:val="TAL"/>
              <w:spacing w:line="256" w:lineRule="auto"/>
              <w:rPr>
                <w:rFonts w:eastAsia="MS Mincho"/>
                <w:lang w:eastAsia="ja-JP"/>
              </w:rPr>
            </w:pPr>
            <w:r>
              <w:rPr>
                <w:rFonts w:eastAsia="MS Mincho" w:hint="eastAsia"/>
                <w:lang w:eastAsia="ja-JP"/>
              </w:rPr>
              <w:t>[</w:t>
            </w:r>
            <w:r>
              <w:rPr>
                <w:rFonts w:eastAsia="MS Mincho"/>
                <w:lang w:eastAsia="ja-JP"/>
              </w:rPr>
              <w:t>10-31]</w:t>
            </w:r>
          </w:p>
        </w:tc>
        <w:tc>
          <w:tcPr>
            <w:tcW w:w="1956" w:type="dxa"/>
            <w:tcBorders>
              <w:top w:val="single" w:sz="4" w:space="0" w:color="auto"/>
              <w:left w:val="single" w:sz="4" w:space="0" w:color="auto"/>
              <w:bottom w:val="single" w:sz="4" w:space="0" w:color="auto"/>
              <w:right w:val="single" w:sz="4" w:space="0" w:color="auto"/>
            </w:tcBorders>
          </w:tcPr>
          <w:p w14:paraId="4CCEF059" w14:textId="77777777" w:rsidR="003173EA" w:rsidRDefault="003173EA" w:rsidP="008133C4">
            <w:pPr>
              <w:pStyle w:val="TAL"/>
              <w:spacing w:line="256" w:lineRule="auto"/>
              <w:rPr>
                <w:szCs w:val="18"/>
              </w:rPr>
            </w:pPr>
            <w:r>
              <w:rPr>
                <w:szCs w:val="18"/>
              </w:rPr>
              <w:t>Support of CSI-RS measurements for CSI reporting and tracking without COT duration from DCI 2_0</w:t>
            </w:r>
          </w:p>
        </w:tc>
        <w:tc>
          <w:tcPr>
            <w:tcW w:w="4431" w:type="dxa"/>
            <w:tcBorders>
              <w:top w:val="single" w:sz="4" w:space="0" w:color="auto"/>
              <w:left w:val="single" w:sz="4" w:space="0" w:color="auto"/>
              <w:bottom w:val="single" w:sz="4" w:space="0" w:color="auto"/>
              <w:right w:val="single" w:sz="4" w:space="0" w:color="auto"/>
            </w:tcBorders>
          </w:tcPr>
          <w:p w14:paraId="39E774B4" w14:textId="77777777" w:rsidR="003173EA" w:rsidRPr="00A32A97" w:rsidRDefault="003173EA" w:rsidP="008133C4">
            <w:pPr>
              <w:spacing w:line="256" w:lineRule="auto"/>
              <w:rPr>
                <w:rFonts w:asciiTheme="majorHAnsi" w:eastAsiaTheme="minorEastAsia" w:hAnsiTheme="majorHAnsi" w:cstheme="majorHAnsi"/>
                <w:sz w:val="18"/>
                <w:szCs w:val="18"/>
                <w:lang w:val="en-US" w:eastAsia="zh-CN"/>
              </w:rPr>
            </w:pPr>
            <w:r w:rsidRPr="00A32A97">
              <w:rPr>
                <w:rFonts w:asciiTheme="majorHAnsi" w:eastAsia="MS Mincho" w:hAnsiTheme="majorHAnsi" w:cstheme="majorHAnsi" w:hint="eastAsia"/>
                <w:sz w:val="18"/>
                <w:szCs w:val="18"/>
                <w:lang w:val="en-US" w:eastAsia="zh-CN"/>
              </w:rPr>
              <w:t>·</w:t>
            </w:r>
            <w:r w:rsidRPr="00A32A97">
              <w:rPr>
                <w:rFonts w:asciiTheme="majorHAnsi" w:eastAsia="MS Mincho" w:hAnsiTheme="majorHAnsi" w:cstheme="majorHAnsi"/>
                <w:sz w:val="18"/>
                <w:szCs w:val="18"/>
                <w:lang w:val="en-US" w:eastAsia="zh-CN"/>
              </w:rPr>
              <w:t xml:space="preserve">    Perform CSI measurements for reporting and tracking using CSI-RS resources that are not within a COT duration indicated by DCI 2_0</w:t>
            </w:r>
          </w:p>
          <w:p w14:paraId="7F74E638" w14:textId="77777777" w:rsidR="003173EA" w:rsidRDefault="003173EA" w:rsidP="008133C4">
            <w:pPr>
              <w:spacing w:line="256" w:lineRule="auto"/>
              <w:rPr>
                <w:rFonts w:asciiTheme="majorHAnsi" w:eastAsia="MS Mincho" w:hAnsiTheme="majorHAnsi" w:cstheme="majorHAnsi"/>
                <w:sz w:val="18"/>
                <w:szCs w:val="18"/>
                <w:lang w:val="en-US" w:eastAsia="zh-CN"/>
              </w:rPr>
            </w:pPr>
            <w:r w:rsidRPr="00A32A97">
              <w:rPr>
                <w:rFonts w:asciiTheme="majorHAnsi" w:eastAsia="MS Mincho" w:hAnsiTheme="majorHAnsi" w:cstheme="majorHAnsi" w:hint="eastAsia"/>
                <w:sz w:val="18"/>
                <w:szCs w:val="18"/>
                <w:lang w:val="en-US" w:eastAsia="zh-CN"/>
              </w:rPr>
              <w:t>·</w:t>
            </w:r>
            <w:r w:rsidRPr="00A32A97">
              <w:rPr>
                <w:rFonts w:asciiTheme="majorHAnsi" w:eastAsia="MS Mincho" w:hAnsiTheme="majorHAnsi" w:cstheme="majorHAnsi"/>
                <w:sz w:val="18"/>
                <w:szCs w:val="18"/>
                <w:lang w:val="en-US" w:eastAsia="zh-CN"/>
              </w:rPr>
              <w:t xml:space="preserve">    Note: This includes the cases when DCI 2_0 is not configured and when DCI 2_0 is configured but COT duration is not provided by either CO duration field or SFI.</w:t>
            </w:r>
          </w:p>
        </w:tc>
        <w:tc>
          <w:tcPr>
            <w:tcW w:w="1268" w:type="dxa"/>
            <w:tcBorders>
              <w:top w:val="single" w:sz="4" w:space="0" w:color="auto"/>
              <w:left w:val="single" w:sz="4" w:space="0" w:color="auto"/>
              <w:bottom w:val="single" w:sz="4" w:space="0" w:color="auto"/>
              <w:right w:val="single" w:sz="4" w:space="0" w:color="auto"/>
            </w:tcBorders>
          </w:tcPr>
          <w:p w14:paraId="42B0E176" w14:textId="77777777" w:rsidR="003173EA" w:rsidRPr="00A32A97" w:rsidRDefault="003173EA" w:rsidP="008133C4">
            <w:pPr>
              <w:pStyle w:val="TAL"/>
              <w:spacing w:line="256" w:lineRule="auto"/>
              <w:rPr>
                <w:lang w:val="en-US" w:eastAsia="ja-JP"/>
              </w:rPr>
            </w:pPr>
            <w:r>
              <w:rPr>
                <w:lang w:val="en-US" w:eastAsia="ja-JP"/>
              </w:rPr>
              <w:t>10-1a</w:t>
            </w:r>
          </w:p>
        </w:tc>
        <w:tc>
          <w:tcPr>
            <w:tcW w:w="1096" w:type="dxa"/>
            <w:tcBorders>
              <w:top w:val="single" w:sz="4" w:space="0" w:color="auto"/>
              <w:left w:val="single" w:sz="4" w:space="0" w:color="auto"/>
              <w:bottom w:val="single" w:sz="4" w:space="0" w:color="auto"/>
              <w:right w:val="single" w:sz="4" w:space="0" w:color="auto"/>
            </w:tcBorders>
          </w:tcPr>
          <w:p w14:paraId="16C65418" w14:textId="77777777" w:rsidR="003173EA" w:rsidRPr="00A32A97" w:rsidRDefault="003173EA" w:rsidP="008133C4">
            <w:pPr>
              <w:pStyle w:val="TAL"/>
              <w:spacing w:line="256" w:lineRule="auto"/>
              <w:rPr>
                <w:rFonts w:eastAsia="MS Mincho"/>
                <w:lang w:eastAsia="ja-JP"/>
              </w:rPr>
            </w:pPr>
            <w:r>
              <w:rPr>
                <w:rFonts w:eastAsia="MS Mincho" w:hint="eastAsia"/>
                <w:lang w:eastAsia="ja-JP"/>
              </w:rPr>
              <w:t>Y</w:t>
            </w:r>
            <w:r>
              <w:rPr>
                <w:rFonts w:eastAsia="MS Mincho"/>
                <w:lang w:eastAsia="ja-JP"/>
              </w:rPr>
              <w:t>es</w:t>
            </w:r>
          </w:p>
        </w:tc>
        <w:tc>
          <w:tcPr>
            <w:tcW w:w="1126" w:type="dxa"/>
            <w:tcBorders>
              <w:top w:val="single" w:sz="4" w:space="0" w:color="auto"/>
              <w:left w:val="single" w:sz="4" w:space="0" w:color="auto"/>
              <w:bottom w:val="single" w:sz="4" w:space="0" w:color="auto"/>
              <w:right w:val="single" w:sz="4" w:space="0" w:color="auto"/>
            </w:tcBorders>
          </w:tcPr>
          <w:p w14:paraId="5194E998" w14:textId="77777777" w:rsidR="003173EA" w:rsidRPr="00A32A97" w:rsidRDefault="003173EA" w:rsidP="008133C4">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408" w:type="dxa"/>
            <w:tcBorders>
              <w:top w:val="single" w:sz="4" w:space="0" w:color="auto"/>
              <w:left w:val="single" w:sz="4" w:space="0" w:color="auto"/>
              <w:bottom w:val="single" w:sz="4" w:space="0" w:color="auto"/>
              <w:right w:val="single" w:sz="4" w:space="0" w:color="auto"/>
            </w:tcBorders>
          </w:tcPr>
          <w:p w14:paraId="58D253FE"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17ED2712" w14:textId="77777777" w:rsidR="003173EA" w:rsidRPr="00A32A97" w:rsidRDefault="003173EA" w:rsidP="008133C4">
            <w:pPr>
              <w:pStyle w:val="TAL"/>
              <w:spacing w:line="256" w:lineRule="auto"/>
              <w:rPr>
                <w:rFonts w:eastAsia="MS Mincho"/>
                <w:lang w:eastAsia="ja-JP"/>
              </w:rPr>
            </w:pPr>
            <w:r>
              <w:rPr>
                <w:rFonts w:eastAsia="MS Mincho" w:hint="eastAsia"/>
                <w:lang w:eastAsia="ja-JP"/>
              </w:rPr>
              <w:t>[</w:t>
            </w:r>
            <w:r>
              <w:rPr>
                <w:rFonts w:eastAsia="MS Mincho"/>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0009152" w14:textId="77777777" w:rsidR="003173EA" w:rsidRPr="00A32A97" w:rsidRDefault="003173EA" w:rsidP="008133C4">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416" w:type="dxa"/>
            <w:tcBorders>
              <w:top w:val="single" w:sz="4" w:space="0" w:color="auto"/>
              <w:left w:val="single" w:sz="4" w:space="0" w:color="auto"/>
              <w:bottom w:val="single" w:sz="4" w:space="0" w:color="auto"/>
              <w:right w:val="single" w:sz="4" w:space="0" w:color="auto"/>
            </w:tcBorders>
          </w:tcPr>
          <w:p w14:paraId="30D3979C" w14:textId="77777777" w:rsidR="003173EA" w:rsidRPr="00A32A97" w:rsidRDefault="003173EA" w:rsidP="008133C4">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637" w:type="dxa"/>
            <w:tcBorders>
              <w:top w:val="single" w:sz="4" w:space="0" w:color="auto"/>
              <w:left w:val="single" w:sz="4" w:space="0" w:color="auto"/>
              <w:bottom w:val="single" w:sz="4" w:space="0" w:color="auto"/>
              <w:right w:val="single" w:sz="4" w:space="0" w:color="auto"/>
            </w:tcBorders>
          </w:tcPr>
          <w:p w14:paraId="406C0494"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0AF87F48"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tcPr>
          <w:p w14:paraId="7A3794A4" w14:textId="77777777" w:rsidR="003173EA" w:rsidRPr="00A32A97" w:rsidRDefault="003173EA" w:rsidP="008133C4">
            <w:pPr>
              <w:pStyle w:val="TAL"/>
              <w:spacing w:line="256" w:lineRule="auto"/>
              <w:rPr>
                <w:rFonts w:eastAsia="MS Mincho"/>
                <w:lang w:eastAsia="ja-JP"/>
              </w:rPr>
            </w:pPr>
            <w:r>
              <w:rPr>
                <w:rFonts w:eastAsia="MS Mincho" w:hint="eastAsia"/>
                <w:lang w:eastAsia="ja-JP"/>
              </w:rPr>
              <w:t>O</w:t>
            </w:r>
            <w:r>
              <w:rPr>
                <w:rFonts w:eastAsia="MS Mincho"/>
                <w:lang w:eastAsia="ja-JP"/>
              </w:rPr>
              <w:t>ptional with capability signaling</w:t>
            </w:r>
          </w:p>
        </w:tc>
      </w:tr>
      <w:tr w:rsidR="003173EA" w14:paraId="511F3B6B" w14:textId="77777777" w:rsidTr="008133C4">
        <w:trPr>
          <w:trHeight w:val="20"/>
        </w:trPr>
        <w:tc>
          <w:tcPr>
            <w:tcW w:w="1106" w:type="dxa"/>
            <w:tcBorders>
              <w:top w:val="single" w:sz="4" w:space="0" w:color="auto"/>
              <w:left w:val="single" w:sz="4" w:space="0" w:color="auto"/>
              <w:bottom w:val="single" w:sz="4" w:space="0" w:color="auto"/>
              <w:right w:val="single" w:sz="4" w:space="0" w:color="auto"/>
            </w:tcBorders>
          </w:tcPr>
          <w:p w14:paraId="73F517B6"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tcPr>
          <w:p w14:paraId="1C9B8E11" w14:textId="77777777" w:rsidR="003173EA" w:rsidRDefault="003173EA" w:rsidP="008133C4">
            <w:pPr>
              <w:pStyle w:val="TAL"/>
              <w:spacing w:line="256" w:lineRule="auto"/>
              <w:rPr>
                <w:lang w:eastAsia="ja-JP"/>
              </w:rPr>
            </w:pPr>
          </w:p>
        </w:tc>
        <w:tc>
          <w:tcPr>
            <w:tcW w:w="1956" w:type="dxa"/>
            <w:tcBorders>
              <w:top w:val="single" w:sz="4" w:space="0" w:color="auto"/>
              <w:left w:val="single" w:sz="4" w:space="0" w:color="auto"/>
              <w:bottom w:val="single" w:sz="4" w:space="0" w:color="auto"/>
              <w:right w:val="single" w:sz="4" w:space="0" w:color="auto"/>
            </w:tcBorders>
          </w:tcPr>
          <w:p w14:paraId="16A5D9DA" w14:textId="77777777" w:rsidR="003173EA" w:rsidRDefault="003173EA" w:rsidP="008133C4">
            <w:pPr>
              <w:pStyle w:val="TAL"/>
              <w:spacing w:line="256" w:lineRule="auto"/>
              <w:rPr>
                <w:szCs w:val="18"/>
              </w:rPr>
            </w:pPr>
          </w:p>
        </w:tc>
        <w:tc>
          <w:tcPr>
            <w:tcW w:w="4431" w:type="dxa"/>
            <w:tcBorders>
              <w:top w:val="single" w:sz="4" w:space="0" w:color="auto"/>
              <w:left w:val="single" w:sz="4" w:space="0" w:color="auto"/>
              <w:bottom w:val="single" w:sz="4" w:space="0" w:color="auto"/>
              <w:right w:val="single" w:sz="4" w:space="0" w:color="auto"/>
            </w:tcBorders>
          </w:tcPr>
          <w:p w14:paraId="73A33218" w14:textId="77777777" w:rsidR="003173EA" w:rsidRDefault="003173EA" w:rsidP="008133C4">
            <w:pPr>
              <w:spacing w:line="256" w:lineRule="auto"/>
              <w:rPr>
                <w:rFonts w:asciiTheme="majorHAnsi" w:eastAsia="MS Mincho" w:hAnsiTheme="majorHAnsi" w:cstheme="majorHAnsi"/>
                <w:sz w:val="18"/>
                <w:szCs w:val="18"/>
                <w:lang w:val="en-US" w:eastAsia="zh-CN"/>
              </w:rPr>
            </w:pPr>
          </w:p>
        </w:tc>
        <w:tc>
          <w:tcPr>
            <w:tcW w:w="1268" w:type="dxa"/>
            <w:tcBorders>
              <w:top w:val="single" w:sz="4" w:space="0" w:color="auto"/>
              <w:left w:val="single" w:sz="4" w:space="0" w:color="auto"/>
              <w:bottom w:val="single" w:sz="4" w:space="0" w:color="auto"/>
              <w:right w:val="single" w:sz="4" w:space="0" w:color="auto"/>
            </w:tcBorders>
          </w:tcPr>
          <w:p w14:paraId="56C5C1DF" w14:textId="77777777" w:rsidR="003173EA" w:rsidRDefault="003173EA" w:rsidP="008133C4">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7BAB6B4A" w14:textId="77777777" w:rsidR="003173EA" w:rsidRDefault="003173EA" w:rsidP="008133C4">
            <w:pPr>
              <w:pStyle w:val="TAL"/>
              <w:spacing w:line="256" w:lineRule="auto"/>
            </w:pPr>
          </w:p>
        </w:tc>
        <w:tc>
          <w:tcPr>
            <w:tcW w:w="1126" w:type="dxa"/>
            <w:tcBorders>
              <w:top w:val="single" w:sz="4" w:space="0" w:color="auto"/>
              <w:left w:val="single" w:sz="4" w:space="0" w:color="auto"/>
              <w:bottom w:val="single" w:sz="4" w:space="0" w:color="auto"/>
              <w:right w:val="single" w:sz="4" w:space="0" w:color="auto"/>
            </w:tcBorders>
          </w:tcPr>
          <w:p w14:paraId="7A3FE992" w14:textId="77777777" w:rsidR="003173EA" w:rsidRDefault="003173EA" w:rsidP="008133C4">
            <w:pPr>
              <w:pStyle w:val="TAL"/>
              <w:spacing w:line="256" w:lineRule="auto"/>
              <w:rPr>
                <w:lang w:eastAsia="ja-JP"/>
              </w:rPr>
            </w:pPr>
          </w:p>
        </w:tc>
        <w:tc>
          <w:tcPr>
            <w:tcW w:w="1408" w:type="dxa"/>
            <w:tcBorders>
              <w:top w:val="single" w:sz="4" w:space="0" w:color="auto"/>
              <w:left w:val="single" w:sz="4" w:space="0" w:color="auto"/>
              <w:bottom w:val="single" w:sz="4" w:space="0" w:color="auto"/>
              <w:right w:val="single" w:sz="4" w:space="0" w:color="auto"/>
            </w:tcBorders>
          </w:tcPr>
          <w:p w14:paraId="00F07144" w14:textId="77777777" w:rsidR="003173EA" w:rsidRDefault="003173EA" w:rsidP="008133C4">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2335EE7C" w14:textId="77777777" w:rsidR="003173EA" w:rsidRDefault="003173EA" w:rsidP="008133C4">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670AC80A" w14:textId="77777777" w:rsidR="003173EA" w:rsidRDefault="003173EA" w:rsidP="008133C4">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23A9076E" w14:textId="77777777" w:rsidR="003173EA" w:rsidRDefault="003173EA" w:rsidP="008133C4">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tcPr>
          <w:p w14:paraId="268ED663"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50C35C1F"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tcPr>
          <w:p w14:paraId="71B1E807" w14:textId="77777777" w:rsidR="003173EA" w:rsidRDefault="003173EA" w:rsidP="008133C4">
            <w:pPr>
              <w:pStyle w:val="TAL"/>
              <w:spacing w:line="256" w:lineRule="auto"/>
            </w:pPr>
          </w:p>
        </w:tc>
      </w:tr>
      <w:tr w:rsidR="003173EA" w14:paraId="632F92E3" w14:textId="77777777" w:rsidTr="008133C4">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3760D9" w14:textId="77777777" w:rsidR="003173EA" w:rsidRDefault="003173EA" w:rsidP="008133C4">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8B2AAB" w14:textId="77777777" w:rsidR="003173EA" w:rsidRDefault="003173EA" w:rsidP="008133C4">
            <w:pPr>
              <w:pStyle w:val="TAL"/>
              <w:spacing w:line="256" w:lineRule="auto"/>
              <w:rPr>
                <w:rFonts w:eastAsia="SimSun"/>
                <w:lang w:eastAsia="zh-CN"/>
              </w:rPr>
            </w:pPr>
          </w:p>
        </w:tc>
        <w:tc>
          <w:tcPr>
            <w:tcW w:w="195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F0A0B0" w14:textId="77777777" w:rsidR="003173EA" w:rsidRDefault="003173EA" w:rsidP="008133C4">
            <w:pPr>
              <w:pStyle w:val="TAL"/>
              <w:spacing w:line="256" w:lineRule="auto"/>
              <w:rPr>
                <w:rFonts w:eastAsia="SimSun"/>
                <w:lang w:eastAsia="zh-CN"/>
              </w:rPr>
            </w:pPr>
          </w:p>
        </w:tc>
        <w:tc>
          <w:tcPr>
            <w:tcW w:w="443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514D1E" w14:textId="77777777" w:rsidR="003173EA" w:rsidRDefault="003173EA" w:rsidP="008133C4">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082ED3" w14:textId="77777777" w:rsidR="003173EA" w:rsidRDefault="003173EA" w:rsidP="008133C4">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F90D9A" w14:textId="77777777" w:rsidR="003173EA" w:rsidRDefault="003173EA" w:rsidP="008133C4">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8B823A" w14:textId="77777777" w:rsidR="003173EA" w:rsidRDefault="003173EA" w:rsidP="008133C4">
            <w:pPr>
              <w:pStyle w:val="TAL"/>
              <w:spacing w:line="256" w:lineRule="auto"/>
              <w:rPr>
                <w:i/>
              </w:rPr>
            </w:pP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0F94CF" w14:textId="77777777" w:rsidR="003173EA" w:rsidRDefault="003173EA" w:rsidP="008133C4">
            <w:pPr>
              <w:pStyle w:val="TAL"/>
              <w:spacing w:line="256" w:lineRule="auto"/>
              <w:rPr>
                <w:i/>
                <w:lang w:eastAsia="ja-JP"/>
              </w:rPr>
            </w:pPr>
          </w:p>
        </w:tc>
        <w:tc>
          <w:tcPr>
            <w:tcW w:w="12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CC8357" w14:textId="77777777" w:rsidR="003173EA" w:rsidRDefault="003173EA" w:rsidP="008133C4">
            <w:pPr>
              <w:pStyle w:val="TAL"/>
              <w:spacing w:line="256" w:lineRule="auto"/>
              <w:rPr>
                <w:i/>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D79F02" w14:textId="77777777" w:rsidR="003173EA" w:rsidRDefault="003173EA" w:rsidP="008133C4">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FBF9FA" w14:textId="77777777" w:rsidR="003173EA" w:rsidRDefault="003173EA" w:rsidP="008133C4">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B1B507" w14:textId="77777777" w:rsidR="003173EA" w:rsidRDefault="003173EA" w:rsidP="008133C4">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7A92C8" w14:textId="77777777" w:rsidR="003173EA" w:rsidRDefault="003173EA" w:rsidP="008133C4">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5DAFD6" w14:textId="77777777" w:rsidR="003173EA" w:rsidRDefault="003173EA" w:rsidP="008133C4">
            <w:pPr>
              <w:pStyle w:val="TAL"/>
              <w:spacing w:line="256" w:lineRule="auto"/>
              <w:rPr>
                <w:lang w:eastAsia="ja-JP"/>
              </w:rPr>
            </w:pPr>
          </w:p>
        </w:tc>
      </w:tr>
    </w:tbl>
    <w:p w14:paraId="42070A1C" w14:textId="180D5183" w:rsidR="00E13A7E" w:rsidRDefault="00E13A7E">
      <w:bookmarkStart w:id="2" w:name="_GoBack"/>
      <w:bookmarkEnd w:id="2"/>
    </w:p>
    <w:sectPr w:rsidR="00E13A7E" w:rsidSect="002F6051">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3D1F4" w14:textId="77777777" w:rsidR="001431F6" w:rsidRDefault="001431F6" w:rsidP="00D477EC">
      <w:r>
        <w:separator/>
      </w:r>
    </w:p>
  </w:endnote>
  <w:endnote w:type="continuationSeparator" w:id="0">
    <w:p w14:paraId="5D643DD0" w14:textId="77777777" w:rsidR="001431F6" w:rsidRDefault="001431F6"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CD2D4" w14:textId="77777777" w:rsidR="001431F6" w:rsidRDefault="001431F6" w:rsidP="00D477EC">
      <w:r>
        <w:separator/>
      </w:r>
    </w:p>
  </w:footnote>
  <w:footnote w:type="continuationSeparator" w:id="0">
    <w:p w14:paraId="69713D43" w14:textId="77777777" w:rsidR="001431F6" w:rsidRDefault="001431F6" w:rsidP="00D47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8091B"/>
    <w:multiLevelType w:val="hybridMultilevel"/>
    <w:tmpl w:val="F80A5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7"/>
  </w:num>
  <w:num w:numId="4">
    <w:abstractNumId w:val="3"/>
  </w:num>
  <w:num w:numId="5">
    <w:abstractNumId w:val="8"/>
  </w:num>
  <w:num w:numId="6">
    <w:abstractNumId w:val="1"/>
  </w:num>
  <w:num w:numId="7">
    <w:abstractNumId w:val="2"/>
  </w:num>
  <w:num w:numId="8">
    <w:abstractNumId w:val="6"/>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96047"/>
    <w:rsid w:val="000E35DB"/>
    <w:rsid w:val="000E69E2"/>
    <w:rsid w:val="0010428A"/>
    <w:rsid w:val="0012489A"/>
    <w:rsid w:val="001431F6"/>
    <w:rsid w:val="002F6051"/>
    <w:rsid w:val="003173EA"/>
    <w:rsid w:val="00343B26"/>
    <w:rsid w:val="00345AE6"/>
    <w:rsid w:val="00382AAA"/>
    <w:rsid w:val="003838C6"/>
    <w:rsid w:val="00397E81"/>
    <w:rsid w:val="003A34D5"/>
    <w:rsid w:val="003C3E3B"/>
    <w:rsid w:val="00491835"/>
    <w:rsid w:val="00545C58"/>
    <w:rsid w:val="005857F4"/>
    <w:rsid w:val="005B0FCE"/>
    <w:rsid w:val="00636994"/>
    <w:rsid w:val="006749E7"/>
    <w:rsid w:val="006A095D"/>
    <w:rsid w:val="006C58FB"/>
    <w:rsid w:val="007411A7"/>
    <w:rsid w:val="008B3A4D"/>
    <w:rsid w:val="0090223F"/>
    <w:rsid w:val="0091298F"/>
    <w:rsid w:val="00932056"/>
    <w:rsid w:val="009564D4"/>
    <w:rsid w:val="00965208"/>
    <w:rsid w:val="009E2518"/>
    <w:rsid w:val="00BE4DA7"/>
    <w:rsid w:val="00C11120"/>
    <w:rsid w:val="00C13A67"/>
    <w:rsid w:val="00C33599"/>
    <w:rsid w:val="00CB7E5A"/>
    <w:rsid w:val="00D477EC"/>
    <w:rsid w:val="00DF4DC0"/>
    <w:rsid w:val="00E13A7E"/>
    <w:rsid w:val="00EE529A"/>
    <w:rsid w:val="00F8726B"/>
    <w:rsid w:val="01D6B3B4"/>
    <w:rsid w:val="49AAA0D9"/>
    <w:rsid w:val="5EC8E365"/>
    <w:rsid w:val="7E716439"/>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1"/>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D477EC"/>
    <w:pPr>
      <w:numPr>
        <w:ilvl w:val="3"/>
      </w:numPr>
      <w:outlineLvl w:val="3"/>
    </w:pPr>
    <w:rPr>
      <w:i/>
    </w:rPr>
  </w:style>
  <w:style w:type="paragraph" w:styleId="Heading5">
    <w:name w:val="heading 5"/>
    <w:aliases w:val="H5"/>
    <w:basedOn w:val="Heading4"/>
    <w:next w:val="Normal"/>
    <w:link w:val="Heading5Char"/>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aliases w:val="Table Heading"/>
    <w:basedOn w:val="Normal"/>
    <w:next w:val="Normal"/>
    <w:link w:val="Heading8Char"/>
    <w:uiPriority w:val="9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aliases w:val="Figure Heading,FH"/>
    <w:basedOn w:val="Normal"/>
    <w:next w:val="Normal"/>
    <w:link w:val="Heading9Char"/>
    <w:uiPriority w:val="9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
    <w:basedOn w:val="DefaultParagraphFont"/>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H3 Char1"/>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77EC"/>
    <w:rPr>
      <w:rFonts w:ascii="Arial" w:eastAsia="Batang" w:hAnsi="Arial" w:cs="Times New Roman"/>
      <w:b/>
      <w:bCs/>
      <w:i/>
      <w:sz w:val="20"/>
      <w:szCs w:val="26"/>
      <w:lang w:eastAsia="x-none"/>
    </w:rPr>
  </w:style>
  <w:style w:type="character" w:customStyle="1" w:styleId="Heading5Char">
    <w:name w:val="Heading 5 Char"/>
    <w:aliases w:val="H5 Char1"/>
    <w:basedOn w:val="DefaultParagraphFont"/>
    <w:link w:val="Heading5"/>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9"/>
    <w:rsid w:val="00D477EC"/>
    <w:rPr>
      <w:rFonts w:ascii="Times New Roman" w:eastAsia="Batang" w:hAnsi="Times New Roman" w:cs="Times New Roman"/>
      <w:sz w:val="24"/>
      <w:szCs w:val="24"/>
      <w:lang w:eastAsia="x-none"/>
    </w:rPr>
  </w:style>
  <w:style w:type="character" w:customStyle="1" w:styleId="Heading8Char">
    <w:name w:val="Heading 8 Char"/>
    <w:aliases w:val="Table Heading Char1"/>
    <w:basedOn w:val="DefaultParagraphFont"/>
    <w:link w:val="Heading8"/>
    <w:uiPriority w:val="99"/>
    <w:rsid w:val="00D477EC"/>
    <w:rPr>
      <w:rFonts w:ascii="Times New Roman" w:eastAsia="Batang" w:hAnsi="Times New Roman" w:cs="Times New Roman"/>
      <w:i/>
      <w:iCs/>
      <w:sz w:val="24"/>
      <w:szCs w:val="24"/>
      <w:lang w:eastAsia="x-none"/>
    </w:rPr>
  </w:style>
  <w:style w:type="character" w:customStyle="1" w:styleId="Heading9Char">
    <w:name w:val="Heading 9 Char"/>
    <w:aliases w:val="Figure Heading Char1,FH Char1"/>
    <w:basedOn w:val="DefaultParagraphFont"/>
    <w:link w:val="Heading9"/>
    <w:uiPriority w:val="9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D477EC"/>
    <w:rPr>
      <w:rFonts w:ascii="Arial" w:eastAsia="Batang" w:hAnsi="Arial" w:cs="Times New Roman"/>
      <w:b/>
      <w:bCs/>
      <w:kern w:val="32"/>
      <w:sz w:val="32"/>
      <w:szCs w:val="32"/>
      <w:lang w:eastAsia="x-none"/>
    </w:rPr>
  </w:style>
  <w:style w:type="paragraph" w:styleId="BalloonText">
    <w:name w:val="Balloon Text"/>
    <w:basedOn w:val="Normal"/>
    <w:link w:val="BalloonTextChar"/>
    <w:uiPriority w:val="99"/>
    <w:unhideWhenUsed/>
    <w:qFormat/>
    <w:rsid w:val="009E2518"/>
    <w:rPr>
      <w:rFonts w:ascii="Segoe UI" w:hAnsi="Segoe UI" w:cs="Segoe UI"/>
      <w:sz w:val="18"/>
      <w:szCs w:val="18"/>
    </w:rPr>
  </w:style>
  <w:style w:type="character" w:customStyle="1" w:styleId="BalloonTextChar">
    <w:name w:val="Balloon Text Char"/>
    <w:basedOn w:val="DefaultParagraphFont"/>
    <w:link w:val="BalloonText"/>
    <w:uiPriority w:val="99"/>
    <w:rsid w:val="009E2518"/>
    <w:rPr>
      <w:rFonts w:ascii="Segoe UI" w:eastAsia="Batang" w:hAnsi="Segoe UI" w:cs="Segoe UI"/>
      <w:sz w:val="18"/>
      <w:szCs w:val="18"/>
    </w:rPr>
  </w:style>
  <w:style w:type="paragraph" w:customStyle="1" w:styleId="TAH">
    <w:name w:val="TAH"/>
    <w:basedOn w:val="Normal"/>
    <w:link w:val="TAHCar"/>
    <w:qFormat/>
    <w:rsid w:val="009E2518"/>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9E2518"/>
    <w:rPr>
      <w:rFonts w:ascii="Arial" w:eastAsia="Times New Roman" w:hAnsi="Arial" w:cs="Times New Roman"/>
      <w:b/>
      <w:sz w:val="18"/>
      <w:szCs w:val="20"/>
      <w:lang w:eastAsia="ja-JP"/>
    </w:rPr>
  </w:style>
  <w:style w:type="paragraph" w:customStyle="1" w:styleId="TAL">
    <w:name w:val="TAL"/>
    <w:basedOn w:val="Normal"/>
    <w:link w:val="TALCar"/>
    <w:qFormat/>
    <w:rsid w:val="009E2518"/>
    <w:pPr>
      <w:keepNext/>
      <w:keepLines/>
    </w:pPr>
    <w:rPr>
      <w:rFonts w:ascii="Arial" w:eastAsiaTheme="minorEastAsia" w:hAnsi="Arial"/>
      <w:sz w:val="18"/>
      <w:szCs w:val="20"/>
    </w:rPr>
  </w:style>
  <w:style w:type="paragraph" w:customStyle="1" w:styleId="TAN">
    <w:name w:val="TAN"/>
    <w:basedOn w:val="TAL"/>
    <w:qFormat/>
    <w:rsid w:val="009E2518"/>
    <w:pPr>
      <w:ind w:left="851" w:hanging="851"/>
    </w:pPr>
  </w:style>
  <w:style w:type="character" w:customStyle="1" w:styleId="TALCar">
    <w:name w:val="TAL Car"/>
    <w:basedOn w:val="DefaultParagraphFont"/>
    <w:link w:val="TAL"/>
    <w:qFormat/>
    <w:locked/>
    <w:rsid w:val="009E2518"/>
    <w:rPr>
      <w:rFonts w:ascii="Arial" w:eastAsiaTheme="minorEastAsia" w:hAnsi="Arial" w:cs="Times New Roman"/>
      <w:sz w:val="18"/>
      <w:szCs w:val="20"/>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965208"/>
    <w:pPr>
      <w:ind w:left="720"/>
      <w:contextualSpacing/>
    </w:pPr>
  </w:style>
  <w:style w:type="character" w:styleId="CommentReference">
    <w:name w:val="annotation reference"/>
    <w:basedOn w:val="DefaultParagraphFont"/>
    <w:unhideWhenUsed/>
    <w:qFormat/>
    <w:rsid w:val="00965208"/>
    <w:rPr>
      <w:sz w:val="16"/>
      <w:szCs w:val="16"/>
    </w:rPr>
  </w:style>
  <w:style w:type="paragraph" w:styleId="CommentText">
    <w:name w:val="annotation text"/>
    <w:basedOn w:val="Normal"/>
    <w:link w:val="CommentTextChar"/>
    <w:unhideWhenUsed/>
    <w:qFormat/>
    <w:rsid w:val="00965208"/>
    <w:rPr>
      <w:szCs w:val="20"/>
    </w:rPr>
  </w:style>
  <w:style w:type="character" w:customStyle="1" w:styleId="CommentTextChar">
    <w:name w:val="Comment Text Char"/>
    <w:basedOn w:val="DefaultParagraphFont"/>
    <w:link w:val="CommentText"/>
    <w:qFormat/>
    <w:rsid w:val="00965208"/>
    <w:rPr>
      <w:rFonts w:ascii="Times" w:eastAsia="Batang" w:hAnsi="Times" w:cs="Times New Roman"/>
      <w:sz w:val="20"/>
      <w:szCs w:val="20"/>
    </w:rPr>
  </w:style>
  <w:style w:type="paragraph" w:styleId="CommentSubject">
    <w:name w:val="annotation subject"/>
    <w:basedOn w:val="CommentText"/>
    <w:next w:val="CommentText"/>
    <w:link w:val="CommentSubjectChar"/>
    <w:uiPriority w:val="99"/>
    <w:unhideWhenUsed/>
    <w:qFormat/>
    <w:rsid w:val="00965208"/>
    <w:rPr>
      <w:b/>
      <w:bCs/>
    </w:rPr>
  </w:style>
  <w:style w:type="character" w:customStyle="1" w:styleId="CommentSubjectChar">
    <w:name w:val="Comment Subject Char"/>
    <w:basedOn w:val="CommentTextChar"/>
    <w:link w:val="CommentSubject"/>
    <w:uiPriority w:val="99"/>
    <w:rsid w:val="00965208"/>
    <w:rPr>
      <w:rFonts w:ascii="Times" w:eastAsia="Batang" w:hAnsi="Times" w:cs="Times New Roman"/>
      <w:b/>
      <w:bCs/>
      <w:sz w:val="20"/>
      <w:szCs w:val="20"/>
    </w:rPr>
  </w:style>
  <w:style w:type="paragraph" w:customStyle="1" w:styleId="Heading1unnumbered">
    <w:name w:val="Heading 1 unnumbered"/>
    <w:basedOn w:val="Heading1"/>
    <w:next w:val="BodyText"/>
    <w:uiPriority w:val="99"/>
    <w:qFormat/>
    <w:rsid w:val="003173EA"/>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styleId="BodyText">
    <w:name w:val="Body Text"/>
    <w:basedOn w:val="Normal"/>
    <w:link w:val="BodyTextChar"/>
    <w:uiPriority w:val="99"/>
    <w:qFormat/>
    <w:rsid w:val="003173EA"/>
    <w:pPr>
      <w:spacing w:after="120"/>
    </w:pPr>
    <w:rPr>
      <w:rFonts w:ascii="Times New Roman" w:eastAsia="MS Gothic" w:hAnsi="Times New Roman"/>
      <w:sz w:val="24"/>
      <w:szCs w:val="20"/>
      <w:lang w:eastAsia="ja-JP"/>
    </w:rPr>
  </w:style>
  <w:style w:type="character" w:customStyle="1" w:styleId="BodyTextChar">
    <w:name w:val="Body Text Char"/>
    <w:basedOn w:val="DefaultParagraphFont"/>
    <w:link w:val="BodyText"/>
    <w:uiPriority w:val="99"/>
    <w:rsid w:val="003173EA"/>
    <w:rPr>
      <w:rFonts w:ascii="Times New Roman" w:eastAsia="MS Gothic" w:hAnsi="Times New Roman" w:cs="Times New Roman"/>
      <w:sz w:val="24"/>
      <w:szCs w:val="20"/>
      <w:lang w:eastAsia="ja-JP"/>
    </w:rPr>
  </w:style>
  <w:style w:type="paragraph" w:styleId="BodyTextIndent">
    <w:name w:val="Body Text Indent"/>
    <w:basedOn w:val="Normal"/>
    <w:link w:val="BodyTextIndentChar"/>
    <w:uiPriority w:val="99"/>
    <w:qFormat/>
    <w:rsid w:val="003173EA"/>
    <w:pPr>
      <w:ind w:left="360"/>
    </w:pPr>
    <w:rPr>
      <w:rFonts w:ascii="Times New Roman" w:eastAsia="MS Gothic" w:hAnsi="Times New Roman"/>
      <w:sz w:val="24"/>
      <w:szCs w:val="20"/>
      <w:lang w:eastAsia="ja-JP"/>
    </w:rPr>
  </w:style>
  <w:style w:type="character" w:customStyle="1" w:styleId="BodyTextIndentChar">
    <w:name w:val="Body Text Indent Char"/>
    <w:basedOn w:val="DefaultParagraphFont"/>
    <w:link w:val="BodyTextIndent"/>
    <w:uiPriority w:val="99"/>
    <w:rsid w:val="003173EA"/>
    <w:rPr>
      <w:rFonts w:ascii="Times New Roman" w:eastAsia="MS Gothic" w:hAnsi="Times New Roman" w:cs="Times New Roman"/>
      <w:sz w:val="24"/>
      <w:szCs w:val="20"/>
      <w:lang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3173EA"/>
    <w:pPr>
      <w:widowControl w:val="0"/>
    </w:pPr>
    <w:rPr>
      <w:rFonts w:ascii="Arial" w:eastAsia="MS Mincho" w:hAnsi="Arial"/>
      <w:b/>
      <w:noProof/>
      <w:sz w:val="18"/>
      <w:szCs w:val="20"/>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3173EA"/>
    <w:rPr>
      <w:rFonts w:ascii="Arial" w:eastAsia="MS Mincho" w:hAnsi="Arial" w:cs="Times New Roman"/>
      <w:b/>
      <w:noProof/>
      <w:sz w:val="18"/>
      <w:szCs w:val="20"/>
      <w:lang w:eastAsia="ja-JP"/>
    </w:rPr>
  </w:style>
  <w:style w:type="paragraph" w:styleId="DocumentMap">
    <w:name w:val="Document Map"/>
    <w:basedOn w:val="Normal"/>
    <w:link w:val="DocumentMapChar"/>
    <w:uiPriority w:val="99"/>
    <w:semiHidden/>
    <w:qFormat/>
    <w:rsid w:val="003173EA"/>
    <w:pPr>
      <w:shd w:val="clear" w:color="auto" w:fill="000080"/>
    </w:pPr>
    <w:rPr>
      <w:rFonts w:ascii="Tahoma" w:eastAsia="MS Gothic" w:hAnsi="Tahoma"/>
      <w:sz w:val="24"/>
      <w:szCs w:val="20"/>
      <w:lang w:eastAsia="ja-JP"/>
    </w:rPr>
  </w:style>
  <w:style w:type="character" w:customStyle="1" w:styleId="DocumentMapChar">
    <w:name w:val="Document Map Char"/>
    <w:basedOn w:val="DefaultParagraphFont"/>
    <w:link w:val="DocumentMap"/>
    <w:uiPriority w:val="99"/>
    <w:semiHidden/>
    <w:rsid w:val="003173EA"/>
    <w:rPr>
      <w:rFonts w:ascii="Tahoma" w:eastAsia="MS Gothic" w:hAnsi="Tahoma" w:cs="Times New Roman"/>
      <w:sz w:val="24"/>
      <w:szCs w:val="20"/>
      <w:shd w:val="clear" w:color="auto" w:fill="000080"/>
      <w:lang w:eastAsia="ja-JP"/>
    </w:rPr>
  </w:style>
  <w:style w:type="paragraph" w:styleId="PlainText">
    <w:name w:val="Plain Text"/>
    <w:basedOn w:val="Normal"/>
    <w:link w:val="PlainTextChar"/>
    <w:uiPriority w:val="99"/>
    <w:qFormat/>
    <w:rsid w:val="003173EA"/>
    <w:rPr>
      <w:rFonts w:ascii="Courier New" w:eastAsia="MS Gothic" w:hAnsi="Courier New"/>
      <w:sz w:val="24"/>
      <w:szCs w:val="20"/>
      <w:lang w:eastAsia="ja-JP"/>
    </w:rPr>
  </w:style>
  <w:style w:type="character" w:customStyle="1" w:styleId="PlainTextChar">
    <w:name w:val="Plain Text Char"/>
    <w:basedOn w:val="DefaultParagraphFont"/>
    <w:link w:val="PlainText"/>
    <w:uiPriority w:val="99"/>
    <w:rsid w:val="003173EA"/>
    <w:rPr>
      <w:rFonts w:ascii="Courier New" w:eastAsia="MS Gothic" w:hAnsi="Courier New" w:cs="Times New Roman"/>
      <w:sz w:val="24"/>
      <w:szCs w:val="20"/>
      <w:lang w:eastAsia="ja-JP"/>
    </w:rPr>
  </w:style>
  <w:style w:type="paragraph" w:customStyle="1" w:styleId="ZT">
    <w:name w:val="ZT"/>
    <w:uiPriority w:val="99"/>
    <w:qFormat/>
    <w:rsid w:val="003173EA"/>
    <w:pPr>
      <w:framePr w:wrap="notBeside" w:hAnchor="margin" w:yAlign="center"/>
      <w:widowControl w:val="0"/>
      <w:spacing w:after="0" w:line="240" w:lineRule="atLeast"/>
      <w:jc w:val="right"/>
    </w:pPr>
    <w:rPr>
      <w:rFonts w:ascii="Arial" w:eastAsia="MS Mincho" w:hAnsi="Arial" w:cs="Times New Roman"/>
      <w:b/>
      <w:sz w:val="34"/>
      <w:szCs w:val="20"/>
      <w:lang w:eastAsia="ja-JP"/>
    </w:rPr>
  </w:style>
  <w:style w:type="character" w:customStyle="1" w:styleId="ZGSM">
    <w:name w:val="ZGSM"/>
    <w:rsid w:val="003173EA"/>
  </w:style>
  <w:style w:type="paragraph" w:customStyle="1" w:styleId="TF">
    <w:name w:val="TF"/>
    <w:basedOn w:val="TH"/>
    <w:rsid w:val="003173EA"/>
    <w:pPr>
      <w:keepNext w:val="0"/>
      <w:spacing w:before="0" w:after="240"/>
    </w:pPr>
  </w:style>
  <w:style w:type="paragraph" w:customStyle="1" w:styleId="TH">
    <w:name w:val="TH"/>
    <w:basedOn w:val="Normal"/>
    <w:link w:val="THChar"/>
    <w:qFormat/>
    <w:rsid w:val="003173EA"/>
    <w:pPr>
      <w:keepNext/>
      <w:keepLines/>
      <w:spacing w:before="60" w:after="180"/>
      <w:jc w:val="center"/>
    </w:pPr>
    <w:rPr>
      <w:rFonts w:ascii="Arial" w:eastAsia="MS Gothic" w:hAnsi="Arial"/>
      <w:b/>
      <w:sz w:val="24"/>
      <w:szCs w:val="20"/>
      <w:lang w:eastAsia="ja-JP"/>
    </w:rPr>
  </w:style>
  <w:style w:type="character" w:customStyle="1" w:styleId="THChar">
    <w:name w:val="TH Char"/>
    <w:link w:val="TH"/>
    <w:rsid w:val="003173EA"/>
    <w:rPr>
      <w:rFonts w:ascii="Arial" w:eastAsia="MS Gothic" w:hAnsi="Arial" w:cs="Times New Roman"/>
      <w:b/>
      <w:sz w:val="24"/>
      <w:szCs w:val="20"/>
      <w:lang w:eastAsia="ja-JP"/>
    </w:rPr>
  </w:style>
  <w:style w:type="paragraph" w:customStyle="1" w:styleId="B1">
    <w:name w:val="B1"/>
    <w:basedOn w:val="List"/>
    <w:link w:val="B1Char"/>
    <w:qFormat/>
    <w:rsid w:val="003173EA"/>
  </w:style>
  <w:style w:type="paragraph" w:styleId="List">
    <w:name w:val="List"/>
    <w:basedOn w:val="Normal"/>
    <w:uiPriority w:val="99"/>
    <w:qFormat/>
    <w:rsid w:val="003173EA"/>
    <w:pPr>
      <w:spacing w:after="180"/>
      <w:ind w:left="568" w:hanging="284"/>
    </w:pPr>
    <w:rPr>
      <w:rFonts w:ascii="Times New Roman" w:eastAsia="MS Gothic" w:hAnsi="Times New Roman"/>
      <w:sz w:val="24"/>
      <w:szCs w:val="20"/>
      <w:lang w:eastAsia="ja-JP"/>
    </w:rPr>
  </w:style>
  <w:style w:type="character" w:customStyle="1" w:styleId="B1Char">
    <w:name w:val="B1 Char"/>
    <w:link w:val="B1"/>
    <w:rsid w:val="003173EA"/>
    <w:rPr>
      <w:rFonts w:ascii="Times New Roman" w:eastAsia="MS Gothic" w:hAnsi="Times New Roman" w:cs="Times New Roman"/>
      <w:sz w:val="24"/>
      <w:szCs w:val="20"/>
      <w:lang w:eastAsia="ja-JP"/>
    </w:rPr>
  </w:style>
  <w:style w:type="paragraph" w:customStyle="1" w:styleId="EQ">
    <w:name w:val="EQ"/>
    <w:basedOn w:val="Normal"/>
    <w:next w:val="Normal"/>
    <w:uiPriority w:val="99"/>
    <w:qFormat/>
    <w:rsid w:val="003173EA"/>
    <w:pPr>
      <w:keepLines/>
      <w:tabs>
        <w:tab w:val="center" w:pos="4536"/>
        <w:tab w:val="right" w:pos="9072"/>
      </w:tabs>
      <w:spacing w:after="180"/>
    </w:pPr>
    <w:rPr>
      <w:rFonts w:ascii="Times New Roman" w:eastAsia="MS Gothic" w:hAnsi="Times New Roman"/>
      <w:noProof/>
      <w:sz w:val="24"/>
      <w:szCs w:val="20"/>
      <w:lang w:eastAsia="ja-JP"/>
    </w:rPr>
  </w:style>
  <w:style w:type="paragraph" w:customStyle="1" w:styleId="lptext">
    <w:name w:val="lˆptext"/>
    <w:basedOn w:val="Normal"/>
    <w:uiPriority w:val="99"/>
    <w:qFormat/>
    <w:rsid w:val="003173EA"/>
    <w:pPr>
      <w:spacing w:before="100" w:after="100"/>
      <w:ind w:left="860"/>
    </w:pPr>
    <w:rPr>
      <w:rFonts w:eastAsia="MS Gothic"/>
      <w:sz w:val="24"/>
      <w:szCs w:val="20"/>
      <w:lang w:eastAsia="ja-JP"/>
    </w:rPr>
  </w:style>
  <w:style w:type="character" w:styleId="FootnoteReference">
    <w:name w:val="footnote reference"/>
    <w:semiHidden/>
    <w:rsid w:val="003173EA"/>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3173EA"/>
    <w:pPr>
      <w:keepLines/>
      <w:ind w:left="454" w:hanging="454"/>
    </w:pPr>
    <w:rPr>
      <w:rFonts w:ascii="Times New Roman" w:eastAsia="MS Gothic" w:hAnsi="Times New Roman"/>
      <w:sz w:val="16"/>
      <w:szCs w:val="20"/>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3173EA"/>
    <w:rPr>
      <w:rFonts w:ascii="Times New Roman" w:eastAsia="MS Gothic" w:hAnsi="Times New Roman" w:cs="Times New Roman"/>
      <w:sz w:val="16"/>
      <w:szCs w:val="20"/>
      <w:lang w:eastAsia="ja-JP"/>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3173EA"/>
    <w:pPr>
      <w:spacing w:before="120" w:after="120"/>
    </w:pPr>
    <w:rPr>
      <w:rFonts w:ascii="Times New Roman" w:eastAsia="MS Gothic" w:hAnsi="Times New Roman"/>
      <w:b/>
      <w:sz w:val="24"/>
      <w:szCs w:val="20"/>
      <w:lang w:eastAsia="ja-JP"/>
    </w:rPr>
  </w:style>
  <w:style w:type="paragraph" w:customStyle="1" w:styleId="a">
    <w:name w:val="佐藤２"/>
    <w:basedOn w:val="Normal"/>
    <w:uiPriority w:val="99"/>
    <w:qFormat/>
    <w:rsid w:val="003173EA"/>
    <w:pPr>
      <w:numPr>
        <w:numId w:val="4"/>
      </w:numPr>
      <w:spacing w:after="180"/>
    </w:pPr>
    <w:rPr>
      <w:rFonts w:ascii="Times New Roman" w:eastAsia="MS Gothic" w:hAnsi="Times New Roman"/>
      <w:sz w:val="24"/>
      <w:szCs w:val="20"/>
      <w:lang w:eastAsia="ja-JP"/>
    </w:rPr>
  </w:style>
  <w:style w:type="paragraph" w:styleId="BodyTextIndent2">
    <w:name w:val="Body Text Indent 2"/>
    <w:basedOn w:val="Normal"/>
    <w:link w:val="BodyTextIndent2Char"/>
    <w:uiPriority w:val="99"/>
    <w:qFormat/>
    <w:rsid w:val="003173EA"/>
    <w:pPr>
      <w:widowControl w:val="0"/>
      <w:autoSpaceDE w:val="0"/>
      <w:autoSpaceDN w:val="0"/>
      <w:adjustRightInd w:val="0"/>
      <w:ind w:left="1656"/>
      <w:jc w:val="both"/>
      <w:textAlignment w:val="baseline"/>
    </w:pPr>
    <w:rPr>
      <w:rFonts w:ascii="Times New Roman" w:eastAsia="MS Gothic" w:hAnsi="Times New Roman"/>
      <w:kern w:val="2"/>
      <w:sz w:val="24"/>
      <w:szCs w:val="20"/>
      <w:lang w:eastAsia="ja-JP"/>
    </w:rPr>
  </w:style>
  <w:style w:type="character" w:customStyle="1" w:styleId="BodyTextIndent2Char">
    <w:name w:val="Body Text Indent 2 Char"/>
    <w:basedOn w:val="DefaultParagraphFont"/>
    <w:link w:val="BodyTextIndent2"/>
    <w:uiPriority w:val="99"/>
    <w:rsid w:val="003173EA"/>
    <w:rPr>
      <w:rFonts w:ascii="Times New Roman" w:eastAsia="MS Gothic" w:hAnsi="Times New Roman" w:cs="Times New Roman"/>
      <w:kern w:val="2"/>
      <w:sz w:val="24"/>
      <w:szCs w:val="20"/>
      <w:lang w:eastAsia="ja-JP"/>
    </w:rPr>
  </w:style>
  <w:style w:type="paragraph" w:styleId="ListBullet2">
    <w:name w:val="List Bullet 2"/>
    <w:aliases w:val="lb2"/>
    <w:basedOn w:val="ListBullet"/>
    <w:autoRedefine/>
    <w:uiPriority w:val="99"/>
    <w:qFormat/>
    <w:rsid w:val="003173EA"/>
    <w:pPr>
      <w:tabs>
        <w:tab w:val="clear" w:pos="360"/>
      </w:tabs>
      <w:spacing w:after="60"/>
      <w:ind w:left="1080" w:hanging="357"/>
    </w:pPr>
    <w:rPr>
      <w:rFonts w:ascii="Arial" w:hAnsi="Arial"/>
    </w:rPr>
  </w:style>
  <w:style w:type="paragraph" w:styleId="ListBullet">
    <w:name w:val="List Bullet"/>
    <w:basedOn w:val="Normal"/>
    <w:autoRedefine/>
    <w:uiPriority w:val="99"/>
    <w:qFormat/>
    <w:rsid w:val="003173EA"/>
    <w:pPr>
      <w:tabs>
        <w:tab w:val="num" w:pos="360"/>
      </w:tabs>
      <w:ind w:left="360" w:hanging="36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uiPriority w:val="99"/>
    <w:qFormat/>
    <w:rsid w:val="003173EA"/>
    <w:pPr>
      <w:tabs>
        <w:tab w:val="clear" w:pos="360"/>
      </w:tabs>
      <w:spacing w:after="240"/>
      <w:ind w:left="714" w:hanging="357"/>
    </w:pPr>
    <w:rPr>
      <w:rFonts w:ascii="Arial" w:hAnsi="Arial"/>
    </w:rPr>
  </w:style>
  <w:style w:type="paragraph" w:styleId="Footer">
    <w:name w:val="footer"/>
    <w:basedOn w:val="Normal"/>
    <w:link w:val="FooterChar"/>
    <w:uiPriority w:val="99"/>
    <w:qFormat/>
    <w:rsid w:val="003173EA"/>
    <w:pPr>
      <w:tabs>
        <w:tab w:val="center" w:pos="4536"/>
        <w:tab w:val="right" w:pos="9072"/>
      </w:tabs>
      <w:spacing w:before="120"/>
    </w:pPr>
    <w:rPr>
      <w:rFonts w:ascii="Times New Roman" w:eastAsia="MS Gothic" w:hAnsi="Times New Roman"/>
      <w:sz w:val="24"/>
      <w:szCs w:val="20"/>
      <w:lang w:val="de-DE" w:eastAsia="ja-JP"/>
    </w:rPr>
  </w:style>
  <w:style w:type="character" w:customStyle="1" w:styleId="FooterChar">
    <w:name w:val="Footer Char"/>
    <w:basedOn w:val="DefaultParagraphFont"/>
    <w:link w:val="Footer"/>
    <w:uiPriority w:val="99"/>
    <w:rsid w:val="003173EA"/>
    <w:rPr>
      <w:rFonts w:ascii="Times New Roman" w:eastAsia="MS Gothic" w:hAnsi="Times New Roman" w:cs="Times New Roman"/>
      <w:sz w:val="24"/>
      <w:szCs w:val="20"/>
      <w:lang w:val="de-DE" w:eastAsia="ja-JP"/>
    </w:rPr>
  </w:style>
  <w:style w:type="paragraph" w:styleId="List2">
    <w:name w:val="List 2"/>
    <w:basedOn w:val="List"/>
    <w:uiPriority w:val="99"/>
    <w:qFormat/>
    <w:rsid w:val="003173EA"/>
    <w:pPr>
      <w:ind w:left="851"/>
    </w:pPr>
  </w:style>
  <w:style w:type="paragraph" w:customStyle="1" w:styleId="TitleText">
    <w:name w:val="Title Text"/>
    <w:basedOn w:val="Normal"/>
    <w:next w:val="Normal"/>
    <w:uiPriority w:val="99"/>
    <w:qFormat/>
    <w:rsid w:val="003173EA"/>
    <w:pPr>
      <w:spacing w:after="220"/>
    </w:pPr>
    <w:rPr>
      <w:rFonts w:ascii="Arial" w:eastAsia="MS Gothic" w:hAnsi="Arial"/>
      <w:b/>
      <w:sz w:val="22"/>
      <w:szCs w:val="20"/>
      <w:lang w:eastAsia="ja-JP"/>
    </w:rPr>
  </w:style>
  <w:style w:type="paragraph" w:styleId="Title">
    <w:name w:val="Title"/>
    <w:basedOn w:val="Normal"/>
    <w:link w:val="TitleChar"/>
    <w:uiPriority w:val="99"/>
    <w:qFormat/>
    <w:rsid w:val="003173EA"/>
    <w:pPr>
      <w:jc w:val="center"/>
    </w:pPr>
    <w:rPr>
      <w:rFonts w:ascii="Arial" w:eastAsia="MS Gothic" w:hAnsi="Arial"/>
      <w:b/>
      <w:sz w:val="24"/>
      <w:szCs w:val="20"/>
      <w:lang w:eastAsia="ja-JP"/>
    </w:rPr>
  </w:style>
  <w:style w:type="character" w:customStyle="1" w:styleId="TitleChar">
    <w:name w:val="Title Char"/>
    <w:basedOn w:val="DefaultParagraphFont"/>
    <w:link w:val="Title"/>
    <w:uiPriority w:val="99"/>
    <w:rsid w:val="003173EA"/>
    <w:rPr>
      <w:rFonts w:ascii="Arial" w:eastAsia="MS Gothic" w:hAnsi="Arial" w:cs="Times New Roman"/>
      <w:b/>
      <w:sz w:val="24"/>
      <w:szCs w:val="20"/>
      <w:lang w:eastAsia="ja-JP"/>
    </w:rPr>
  </w:style>
  <w:style w:type="paragraph" w:styleId="TableofFigures">
    <w:name w:val="table of figures"/>
    <w:basedOn w:val="TOC1"/>
    <w:next w:val="Normal"/>
    <w:uiPriority w:val="99"/>
    <w:semiHidden/>
    <w:qFormat/>
    <w:rsid w:val="003173EA"/>
    <w:pPr>
      <w:tabs>
        <w:tab w:val="right" w:leader="dot" w:pos="9360"/>
      </w:tabs>
      <w:spacing w:before="120" w:after="120"/>
    </w:pPr>
    <w:rPr>
      <w:caps/>
    </w:rPr>
  </w:style>
  <w:style w:type="paragraph" w:styleId="TOC1">
    <w:name w:val="toc 1"/>
    <w:basedOn w:val="Normal"/>
    <w:next w:val="Normal"/>
    <w:autoRedefine/>
    <w:uiPriority w:val="39"/>
    <w:qFormat/>
    <w:rsid w:val="003173EA"/>
    <w:rPr>
      <w:rFonts w:ascii="Times New Roman" w:eastAsia="MS Gothic" w:hAnsi="Times New Roman"/>
      <w:sz w:val="24"/>
      <w:szCs w:val="20"/>
      <w:lang w:eastAsia="ja-JP"/>
    </w:rPr>
  </w:style>
  <w:style w:type="character" w:styleId="PageNumber">
    <w:name w:val="page number"/>
    <w:rsid w:val="003173EA"/>
    <w:rPr>
      <w:rFonts w:eastAsia="Times New Roman"/>
      <w:noProof w:val="0"/>
      <w:kern w:val="2"/>
      <w:sz w:val="21"/>
      <w:lang w:val="en-GB"/>
    </w:rPr>
  </w:style>
  <w:style w:type="paragraph" w:styleId="BodyText3">
    <w:name w:val="Body Text 3"/>
    <w:basedOn w:val="Normal"/>
    <w:link w:val="BodyText3Char"/>
    <w:uiPriority w:val="99"/>
    <w:qFormat/>
    <w:rsid w:val="003173EA"/>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uiPriority w:val="99"/>
    <w:rsid w:val="003173EA"/>
    <w:rPr>
      <w:rFonts w:ascii="Times New Roman" w:eastAsia="MS Gothic" w:hAnsi="Times New Roman" w:cs="Times New Roman"/>
      <w:sz w:val="24"/>
      <w:szCs w:val="20"/>
      <w:lang w:eastAsia="ja-JP"/>
    </w:rPr>
  </w:style>
  <w:style w:type="paragraph" w:customStyle="1" w:styleId="TableText">
    <w:name w:val="Table_Text"/>
    <w:basedOn w:val="Normal"/>
    <w:uiPriority w:val="99"/>
    <w:qFormat/>
    <w:rsid w:val="003173EA"/>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text">
    <w:name w:val="text"/>
    <w:basedOn w:val="Normal"/>
    <w:uiPriority w:val="99"/>
    <w:qFormat/>
    <w:rsid w:val="003173EA"/>
    <w:pPr>
      <w:spacing w:after="240"/>
      <w:jc w:val="both"/>
    </w:pPr>
    <w:rPr>
      <w:rFonts w:ascii="Times New Roman" w:eastAsia="MS Gothic" w:hAnsi="Times New Roman"/>
      <w:sz w:val="24"/>
      <w:szCs w:val="20"/>
      <w:lang w:val="en-US" w:eastAsia="ja-JP"/>
    </w:rPr>
  </w:style>
  <w:style w:type="paragraph" w:customStyle="1" w:styleId="textintend1">
    <w:name w:val="text intend 1"/>
    <w:basedOn w:val="text"/>
    <w:uiPriority w:val="99"/>
    <w:qFormat/>
    <w:rsid w:val="003173EA"/>
    <w:pPr>
      <w:numPr>
        <w:numId w:val="3"/>
      </w:numPr>
      <w:spacing w:after="120"/>
    </w:pPr>
  </w:style>
  <w:style w:type="paragraph" w:customStyle="1" w:styleId="shortcode">
    <w:name w:val="shortcode"/>
    <w:basedOn w:val="BodyText"/>
    <w:uiPriority w:val="99"/>
    <w:qFormat/>
    <w:rsid w:val="003173E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3173EA"/>
    <w:pPr>
      <w:overflowPunct w:val="0"/>
      <w:autoSpaceDE w:val="0"/>
      <w:autoSpaceDN w:val="0"/>
      <w:adjustRightInd w:val="0"/>
      <w:textAlignment w:val="baseline"/>
    </w:pPr>
  </w:style>
  <w:style w:type="paragraph" w:customStyle="1" w:styleId="B3">
    <w:name w:val="B3"/>
    <w:basedOn w:val="List3"/>
    <w:uiPriority w:val="99"/>
    <w:qFormat/>
    <w:rsid w:val="003173EA"/>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3173EA"/>
    <w:pPr>
      <w:ind w:leftChars="400" w:left="100" w:hangingChars="200" w:hanging="200"/>
    </w:pPr>
    <w:rPr>
      <w:rFonts w:ascii="Times New Roman" w:eastAsia="MS Gothic" w:hAnsi="Times New Roman"/>
      <w:sz w:val="24"/>
      <w:szCs w:val="20"/>
      <w:lang w:eastAsia="ja-JP"/>
    </w:rPr>
  </w:style>
  <w:style w:type="paragraph" w:customStyle="1" w:styleId="RecCCITT">
    <w:name w:val="Rec_CCITT_#"/>
    <w:basedOn w:val="Normal"/>
    <w:uiPriority w:val="99"/>
    <w:qFormat/>
    <w:rsid w:val="003173EA"/>
    <w:pPr>
      <w:keepNext/>
      <w:keepLines/>
      <w:spacing w:after="180"/>
    </w:pPr>
    <w:rPr>
      <w:rFonts w:ascii="Times New Roman" w:eastAsia="MS Gothic" w:hAnsi="Times New Roman"/>
      <w:b/>
      <w:sz w:val="24"/>
      <w:szCs w:val="20"/>
      <w:lang w:eastAsia="ja-JP"/>
    </w:rPr>
  </w:style>
  <w:style w:type="character" w:styleId="Hyperlink">
    <w:name w:val="Hyperlink"/>
    <w:rsid w:val="003173EA"/>
    <w:rPr>
      <w:rFonts w:eastAsia="Times New Roman"/>
      <w:noProof w:val="0"/>
      <w:color w:val="0000FF"/>
      <w:kern w:val="2"/>
      <w:sz w:val="21"/>
      <w:u w:val="single"/>
      <w:lang w:val="en-GB"/>
    </w:rPr>
  </w:style>
  <w:style w:type="character" w:styleId="FollowedHyperlink">
    <w:name w:val="FollowedHyperlink"/>
    <w:rsid w:val="003173EA"/>
    <w:rPr>
      <w:rFonts w:eastAsia="Times New Roman"/>
      <w:noProof w:val="0"/>
      <w:color w:val="800080"/>
      <w:kern w:val="2"/>
      <w:sz w:val="21"/>
      <w:u w:val="single"/>
      <w:lang w:val="en-GB"/>
    </w:rPr>
  </w:style>
  <w:style w:type="paragraph" w:customStyle="1" w:styleId="Reference">
    <w:name w:val="Reference"/>
    <w:basedOn w:val="Normal"/>
    <w:uiPriority w:val="99"/>
    <w:qFormat/>
    <w:rsid w:val="003173EA"/>
    <w:pPr>
      <w:widowControl w:val="0"/>
      <w:ind w:left="283" w:hanging="283"/>
      <w:jc w:val="both"/>
    </w:pPr>
    <w:rPr>
      <w:rFonts w:ascii="Arial" w:eastAsia="MS Mincho" w:hAnsi="Arial"/>
      <w:kern w:val="2"/>
      <w:sz w:val="21"/>
      <w:szCs w:val="20"/>
      <w:lang w:val="de-DE" w:eastAsia="ja-JP"/>
    </w:rPr>
  </w:style>
  <w:style w:type="paragraph" w:customStyle="1" w:styleId="HTMLBody">
    <w:name w:val="HTML Body"/>
    <w:uiPriority w:val="99"/>
    <w:qFormat/>
    <w:rsid w:val="003173EA"/>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0">
    <w:name w:val="図表番号 (文字)"/>
    <w:aliases w:val="cap (文字),cap Char (文字) (文字)1,Beschrifubg (文字)"/>
    <w:rsid w:val="003173EA"/>
    <w:rPr>
      <w:rFonts w:eastAsia="MS Gothic"/>
      <w:b/>
      <w:noProof w:val="0"/>
      <w:kern w:val="2"/>
      <w:sz w:val="24"/>
      <w:lang w:val="en-GB"/>
    </w:rPr>
  </w:style>
  <w:style w:type="paragraph" w:customStyle="1" w:styleId="Normal1CharChar">
    <w:name w:val="Normal1 Char Char"/>
    <w:uiPriority w:val="99"/>
    <w:qFormat/>
    <w:rsid w:val="003173EA"/>
    <w:pPr>
      <w:keepNext/>
      <w:numPr>
        <w:numId w:val="5"/>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uiPriority w:val="99"/>
    <w:qFormat/>
    <w:rsid w:val="003173EA"/>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173E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TAC">
    <w:name w:val="TAC"/>
    <w:basedOn w:val="Normal"/>
    <w:link w:val="TACChar"/>
    <w:qFormat/>
    <w:rsid w:val="003173EA"/>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3173EA"/>
    <w:rPr>
      <w:rFonts w:ascii="Arial" w:eastAsia="Times New Roman" w:hAnsi="Arial" w:cs="Times New Roman"/>
      <w:sz w:val="18"/>
      <w:szCs w:val="20"/>
      <w:lang w:eastAsia="ja-JP"/>
    </w:rPr>
  </w:style>
  <w:style w:type="table" w:styleId="TableGrid">
    <w:name w:val="Table Grid"/>
    <w:basedOn w:val="TableNormal"/>
    <w:qFormat/>
    <w:rsid w:val="003173E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173E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173E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Web">
    <w:name w:val="Normal (Web)"/>
    <w:basedOn w:val="Normal"/>
    <w:uiPriority w:val="99"/>
    <w:unhideWhenUsed/>
    <w:qFormat/>
    <w:rsid w:val="003173EA"/>
    <w:pPr>
      <w:spacing w:before="100" w:beforeAutospacing="1" w:after="100" w:afterAutospacing="1"/>
    </w:pPr>
    <w:rPr>
      <w:rFonts w:ascii="MS PGothic" w:eastAsia="MS PGothic" w:hAnsi="MS PGothic" w:cs="MS PGothic"/>
      <w:sz w:val="24"/>
      <w:lang w:val="en-US" w:eastAsia="ja-JP"/>
    </w:rPr>
  </w:style>
  <w:style w:type="paragraph" w:customStyle="1" w:styleId="81">
    <w:name w:val="表 (赤)  81"/>
    <w:basedOn w:val="Normal"/>
    <w:uiPriority w:val="34"/>
    <w:qFormat/>
    <w:rsid w:val="003173EA"/>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3173EA"/>
    <w:pPr>
      <w:spacing w:after="0" w:line="240" w:lineRule="auto"/>
    </w:pPr>
    <w:rPr>
      <w:rFonts w:ascii="Times New Roman" w:eastAsia="MS Gothic" w:hAnsi="Times New Roman" w:cs="Times New Roman"/>
      <w:sz w:val="24"/>
      <w:szCs w:val="20"/>
      <w:lang w:eastAsia="ja-JP"/>
    </w:rPr>
  </w:style>
  <w:style w:type="paragraph" w:styleId="Revision">
    <w:name w:val="Revision"/>
    <w:hidden/>
    <w:uiPriority w:val="99"/>
    <w:semiHidden/>
    <w:qFormat/>
    <w:rsid w:val="003173EA"/>
    <w:pPr>
      <w:spacing w:after="0" w:line="240" w:lineRule="auto"/>
    </w:pPr>
    <w:rPr>
      <w:rFonts w:ascii="Times New Roman" w:eastAsia="MS Gothic" w:hAnsi="Times New Roman" w:cs="Times New Roman"/>
      <w:sz w:val="24"/>
      <w:szCs w:val="20"/>
      <w:lang w:eastAsia="ja-JP"/>
    </w:rPr>
  </w:style>
  <w:style w:type="paragraph" w:customStyle="1" w:styleId="Doc-title">
    <w:name w:val="Doc-title"/>
    <w:basedOn w:val="Normal"/>
    <w:next w:val="Doc-text2"/>
    <w:link w:val="Doc-titleChar"/>
    <w:qFormat/>
    <w:rsid w:val="003173EA"/>
    <w:pPr>
      <w:ind w:left="1260" w:hanging="1260"/>
    </w:pPr>
    <w:rPr>
      <w:rFonts w:ascii="Arial" w:eastAsia="MS Mincho" w:hAnsi="Arial"/>
      <w:lang w:eastAsia="en-GB"/>
    </w:rPr>
  </w:style>
  <w:style w:type="paragraph" w:customStyle="1" w:styleId="Doc-text2">
    <w:name w:val="Doc-text2"/>
    <w:basedOn w:val="Normal"/>
    <w:link w:val="Doc-text2Char"/>
    <w:uiPriority w:val="99"/>
    <w:qFormat/>
    <w:rsid w:val="003173EA"/>
    <w:pPr>
      <w:tabs>
        <w:tab w:val="left" w:pos="1622"/>
      </w:tabs>
      <w:ind w:left="1622" w:hanging="363"/>
    </w:pPr>
    <w:rPr>
      <w:rFonts w:ascii="Arial" w:eastAsia="MS Mincho" w:hAnsi="Arial"/>
      <w:lang w:eastAsia="en-GB"/>
    </w:rPr>
  </w:style>
  <w:style w:type="character" w:customStyle="1" w:styleId="Doc-text2Char">
    <w:name w:val="Doc-text2 Char"/>
    <w:link w:val="Doc-text2"/>
    <w:uiPriority w:val="99"/>
    <w:rsid w:val="003173EA"/>
    <w:rPr>
      <w:rFonts w:ascii="Arial" w:eastAsia="MS Mincho" w:hAnsi="Arial" w:cs="Times New Roman"/>
      <w:sz w:val="20"/>
      <w:szCs w:val="24"/>
      <w:lang w:eastAsia="en-GB"/>
    </w:rPr>
  </w:style>
  <w:style w:type="character" w:customStyle="1" w:styleId="Doc-titleChar">
    <w:name w:val="Doc-title Char"/>
    <w:link w:val="Doc-title"/>
    <w:rsid w:val="003173EA"/>
    <w:rPr>
      <w:rFonts w:ascii="Arial" w:eastAsia="MS Mincho" w:hAnsi="Arial" w:cs="Times New Roman"/>
      <w:sz w:val="20"/>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3173EA"/>
    <w:rPr>
      <w:rFonts w:ascii="Times" w:eastAsia="Batang" w:hAnsi="Times" w:cs="Times New Roman"/>
      <w:sz w:val="20"/>
      <w:szCs w:val="24"/>
    </w:rPr>
  </w:style>
  <w:style w:type="paragraph" w:customStyle="1" w:styleId="TAR">
    <w:name w:val="TAR"/>
    <w:basedOn w:val="Normal"/>
    <w:uiPriority w:val="99"/>
    <w:qFormat/>
    <w:rsid w:val="003173EA"/>
    <w:pPr>
      <w:keepNext/>
      <w:keepLines/>
      <w:jc w:val="right"/>
    </w:pPr>
    <w:rPr>
      <w:rFonts w:ascii="Arial" w:eastAsiaTheme="minorEastAsia" w:hAnsi="Arial"/>
      <w:sz w:val="18"/>
      <w:szCs w:val="20"/>
    </w:rPr>
  </w:style>
  <w:style w:type="paragraph" w:customStyle="1" w:styleId="Comments">
    <w:name w:val="Comments"/>
    <w:basedOn w:val="Normal"/>
    <w:link w:val="CommentsChar"/>
    <w:qFormat/>
    <w:rsid w:val="003173EA"/>
    <w:pPr>
      <w:spacing w:before="40"/>
    </w:pPr>
    <w:rPr>
      <w:rFonts w:ascii="Arial" w:eastAsia="MS Mincho" w:hAnsi="Arial"/>
      <w:i/>
      <w:sz w:val="18"/>
      <w:lang w:eastAsia="en-GB"/>
    </w:rPr>
  </w:style>
  <w:style w:type="character" w:customStyle="1" w:styleId="CommentsChar">
    <w:name w:val="Comments Char"/>
    <w:link w:val="Comments"/>
    <w:rsid w:val="003173EA"/>
    <w:rPr>
      <w:rFonts w:ascii="Arial" w:eastAsia="MS Mincho" w:hAnsi="Arial" w:cs="Times New Roman"/>
      <w:i/>
      <w:sz w:val="18"/>
      <w:szCs w:val="24"/>
      <w:lang w:eastAsia="en-GB"/>
    </w:rPr>
  </w:style>
  <w:style w:type="paragraph" w:styleId="NoteHeading">
    <w:name w:val="Note Heading"/>
    <w:basedOn w:val="Normal"/>
    <w:next w:val="Normal"/>
    <w:link w:val="NoteHeadingChar"/>
    <w:uiPriority w:val="99"/>
    <w:qFormat/>
    <w:rsid w:val="003173EA"/>
    <w:pPr>
      <w:jc w:val="center"/>
    </w:pPr>
    <w:rPr>
      <w:rFonts w:ascii="Times New Roman" w:eastAsia="MS Gothic" w:hAnsi="Times New Roman"/>
      <w:b/>
      <w:color w:val="FF0000"/>
      <w:sz w:val="24"/>
      <w:szCs w:val="21"/>
      <w:lang w:val="en-US" w:eastAsia="ja-JP"/>
    </w:rPr>
  </w:style>
  <w:style w:type="character" w:customStyle="1" w:styleId="NoteHeadingChar">
    <w:name w:val="Note Heading Char"/>
    <w:basedOn w:val="DefaultParagraphFont"/>
    <w:link w:val="NoteHeading"/>
    <w:uiPriority w:val="99"/>
    <w:rsid w:val="003173EA"/>
    <w:rPr>
      <w:rFonts w:ascii="Times New Roman" w:eastAsia="MS Gothic" w:hAnsi="Times New Roman" w:cs="Times New Roman"/>
      <w:b/>
      <w:color w:val="FF0000"/>
      <w:sz w:val="24"/>
      <w:szCs w:val="21"/>
      <w:lang w:val="en-US" w:eastAsia="ja-JP"/>
    </w:rPr>
  </w:style>
  <w:style w:type="paragraph" w:styleId="Closing">
    <w:name w:val="Closing"/>
    <w:basedOn w:val="Normal"/>
    <w:link w:val="ClosingChar"/>
    <w:uiPriority w:val="99"/>
    <w:qFormat/>
    <w:rsid w:val="003173EA"/>
    <w:pPr>
      <w:jc w:val="right"/>
    </w:pPr>
    <w:rPr>
      <w:rFonts w:ascii="Times New Roman" w:eastAsia="MS Gothic" w:hAnsi="Times New Roman"/>
      <w:b/>
      <w:color w:val="FF0000"/>
      <w:sz w:val="24"/>
      <w:szCs w:val="21"/>
      <w:lang w:val="en-US" w:eastAsia="ja-JP"/>
    </w:rPr>
  </w:style>
  <w:style w:type="character" w:customStyle="1" w:styleId="ClosingChar">
    <w:name w:val="Closing Char"/>
    <w:basedOn w:val="DefaultParagraphFont"/>
    <w:link w:val="Closing"/>
    <w:uiPriority w:val="99"/>
    <w:rsid w:val="003173EA"/>
    <w:rPr>
      <w:rFonts w:ascii="Times New Roman" w:eastAsia="MS Gothic" w:hAnsi="Times New Roman" w:cs="Times New Roman"/>
      <w:b/>
      <w:color w:val="FF0000"/>
      <w:sz w:val="24"/>
      <w:szCs w:val="21"/>
      <w:lang w:val="en-US" w:eastAsia="ja-JP"/>
    </w:rPr>
  </w:style>
  <w:style w:type="character" w:customStyle="1" w:styleId="B10">
    <w:name w:val="B1 (文字)"/>
    <w:qFormat/>
    <w:rsid w:val="003173EA"/>
    <w:rPr>
      <w:rFonts w:eastAsia="MS Mincho"/>
      <w:lang w:val="en-GB" w:eastAsia="en-US" w:bidi="ar-SA"/>
    </w:rPr>
  </w:style>
  <w:style w:type="paragraph" w:customStyle="1" w:styleId="3GPPNormalText">
    <w:name w:val="3GPP Normal Text"/>
    <w:basedOn w:val="BodyText"/>
    <w:link w:val="3GPPNormalTextChar"/>
    <w:qFormat/>
    <w:rsid w:val="003173EA"/>
    <w:pPr>
      <w:ind w:left="720" w:hanging="720"/>
      <w:jc w:val="both"/>
    </w:pPr>
    <w:rPr>
      <w:rFonts w:eastAsia="MS Mincho"/>
      <w:sz w:val="22"/>
      <w:szCs w:val="24"/>
    </w:rPr>
  </w:style>
  <w:style w:type="character" w:customStyle="1" w:styleId="3GPPNormalTextChar">
    <w:name w:val="3GPP Normal Text Char"/>
    <w:link w:val="3GPPNormalText"/>
    <w:rsid w:val="003173EA"/>
    <w:rPr>
      <w:rFonts w:ascii="Times New Roman" w:eastAsia="MS Mincho" w:hAnsi="Times New Roman" w:cs="Times New Roman"/>
      <w:szCs w:val="24"/>
      <w:lang w:eastAsia="ja-JP"/>
    </w:rPr>
  </w:style>
  <w:style w:type="paragraph" w:customStyle="1" w:styleId="maintext">
    <w:name w:val="main text"/>
    <w:basedOn w:val="Normal"/>
    <w:link w:val="maintextChar"/>
    <w:qFormat/>
    <w:rsid w:val="003173EA"/>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3173EA"/>
    <w:rPr>
      <w:rFonts w:ascii="Times New Roman" w:eastAsia="Malgun Gothic" w:hAnsi="Times New Roman" w:cs="Times New Roman"/>
      <w:sz w:val="20"/>
      <w:szCs w:val="20"/>
      <w:lang w:eastAsia="ko-KR"/>
    </w:rPr>
  </w:style>
  <w:style w:type="paragraph" w:styleId="ListNumber3">
    <w:name w:val="List Number 3"/>
    <w:basedOn w:val="Normal"/>
    <w:uiPriority w:val="99"/>
    <w:qFormat/>
    <w:rsid w:val="003173EA"/>
    <w:pPr>
      <w:numPr>
        <w:numId w:val="6"/>
      </w:numPr>
      <w:tabs>
        <w:tab w:val="left" w:pos="720"/>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character" w:styleId="PlaceholderText">
    <w:name w:val="Placeholder Text"/>
    <w:basedOn w:val="DefaultParagraphFont"/>
    <w:uiPriority w:val="99"/>
    <w:semiHidden/>
    <w:rsid w:val="003173EA"/>
    <w:rPr>
      <w:color w:val="808080"/>
    </w:rPr>
  </w:style>
  <w:style w:type="paragraph" w:customStyle="1" w:styleId="H6">
    <w:name w:val="H6"/>
    <w:basedOn w:val="Heading5"/>
    <w:next w:val="Normal"/>
    <w:uiPriority w:val="99"/>
    <w:qFormat/>
    <w:rsid w:val="003173EA"/>
    <w:pPr>
      <w:keepLines/>
      <w:numPr>
        <w:ilvl w:val="0"/>
        <w:numId w:val="0"/>
      </w:numPr>
      <w:tabs>
        <w:tab w:val="clear" w:pos="864"/>
      </w:tabs>
      <w:spacing w:before="120" w:after="180"/>
      <w:ind w:left="1985" w:hanging="1985"/>
      <w:outlineLvl w:val="9"/>
    </w:pPr>
    <w:rPr>
      <w:rFonts w:eastAsiaTheme="minorEastAsia"/>
      <w:b w:val="0"/>
      <w:iCs w:val="0"/>
      <w:sz w:val="20"/>
      <w:szCs w:val="20"/>
      <w:lang w:eastAsia="en-US"/>
    </w:rPr>
  </w:style>
  <w:style w:type="paragraph" w:styleId="TOC9">
    <w:name w:val="toc 9"/>
    <w:basedOn w:val="TOC8"/>
    <w:uiPriority w:val="39"/>
    <w:qFormat/>
    <w:rsid w:val="003173EA"/>
    <w:pPr>
      <w:ind w:left="1418" w:hanging="1418"/>
    </w:pPr>
  </w:style>
  <w:style w:type="paragraph" w:styleId="TOC8">
    <w:name w:val="toc 8"/>
    <w:basedOn w:val="TOC1"/>
    <w:uiPriority w:val="39"/>
    <w:qFormat/>
    <w:rsid w:val="003173EA"/>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3173EA"/>
    <w:pPr>
      <w:framePr w:wrap="notBeside" w:vAnchor="page" w:hAnchor="margin" w:y="15764"/>
      <w:widowControl w:val="0"/>
      <w:spacing w:after="0" w:line="240" w:lineRule="auto"/>
    </w:pPr>
    <w:rPr>
      <w:rFonts w:ascii="Arial" w:eastAsiaTheme="minorEastAsia" w:hAnsi="Arial" w:cs="Times New Roman"/>
      <w:noProof/>
      <w:sz w:val="32"/>
      <w:szCs w:val="20"/>
    </w:rPr>
  </w:style>
  <w:style w:type="paragraph" w:styleId="TOC2">
    <w:name w:val="toc 2"/>
    <w:basedOn w:val="TOC1"/>
    <w:uiPriority w:val="39"/>
    <w:qFormat/>
    <w:rsid w:val="003173EA"/>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3173EA"/>
    <w:pPr>
      <w:keepNext/>
      <w:keepLines/>
      <w:widowControl/>
      <w:numPr>
        <w:numId w:val="0"/>
      </w:numPr>
      <w:pBdr>
        <w:top w:val="single" w:sz="12" w:space="3" w:color="auto"/>
      </w:pBdr>
      <w:spacing w:after="180"/>
      <w:ind w:left="1134" w:hanging="1134"/>
      <w:outlineLvl w:val="9"/>
    </w:pPr>
    <w:rPr>
      <w:rFonts w:eastAsiaTheme="minorEastAsia"/>
      <w:b w:val="0"/>
      <w:bCs w:val="0"/>
      <w:kern w:val="0"/>
      <w:sz w:val="36"/>
      <w:szCs w:val="20"/>
      <w:lang w:eastAsia="en-US"/>
    </w:rPr>
  </w:style>
  <w:style w:type="paragraph" w:customStyle="1" w:styleId="NF">
    <w:name w:val="NF"/>
    <w:basedOn w:val="NO"/>
    <w:rsid w:val="003173EA"/>
    <w:pPr>
      <w:keepNext/>
      <w:spacing w:after="0"/>
    </w:pPr>
    <w:rPr>
      <w:rFonts w:ascii="Arial" w:hAnsi="Arial"/>
      <w:sz w:val="18"/>
    </w:rPr>
  </w:style>
  <w:style w:type="paragraph" w:customStyle="1" w:styleId="NO">
    <w:name w:val="NO"/>
    <w:basedOn w:val="Normal"/>
    <w:uiPriority w:val="99"/>
    <w:qFormat/>
    <w:rsid w:val="003173EA"/>
    <w:pPr>
      <w:keepLines/>
      <w:spacing w:after="180"/>
      <w:ind w:left="1135" w:hanging="851"/>
    </w:pPr>
    <w:rPr>
      <w:rFonts w:ascii="Times New Roman" w:eastAsiaTheme="minorEastAsia" w:hAnsi="Times New Roman"/>
      <w:szCs w:val="20"/>
    </w:rPr>
  </w:style>
  <w:style w:type="paragraph" w:customStyle="1" w:styleId="PL">
    <w:name w:val="PL"/>
    <w:link w:val="PLChar"/>
    <w:qFormat/>
    <w:rsid w:val="00317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rPr>
  </w:style>
  <w:style w:type="paragraph" w:customStyle="1" w:styleId="LD">
    <w:name w:val="LD"/>
    <w:uiPriority w:val="99"/>
    <w:qFormat/>
    <w:rsid w:val="003173EA"/>
    <w:pPr>
      <w:keepNext/>
      <w:keepLines/>
      <w:spacing w:after="0" w:line="180" w:lineRule="exact"/>
    </w:pPr>
    <w:rPr>
      <w:rFonts w:ascii="Courier New" w:eastAsiaTheme="minorEastAsia" w:hAnsi="Courier New" w:cs="Times New Roman"/>
      <w:noProof/>
      <w:sz w:val="20"/>
      <w:szCs w:val="20"/>
    </w:rPr>
  </w:style>
  <w:style w:type="paragraph" w:customStyle="1" w:styleId="EX">
    <w:name w:val="EX"/>
    <w:basedOn w:val="Normal"/>
    <w:uiPriority w:val="99"/>
    <w:qFormat/>
    <w:rsid w:val="003173EA"/>
    <w:pPr>
      <w:keepLines/>
      <w:spacing w:after="180"/>
      <w:ind w:left="1702" w:hanging="1418"/>
    </w:pPr>
    <w:rPr>
      <w:rFonts w:ascii="Times New Roman" w:eastAsiaTheme="minorEastAsia" w:hAnsi="Times New Roman"/>
      <w:szCs w:val="20"/>
    </w:rPr>
  </w:style>
  <w:style w:type="paragraph" w:customStyle="1" w:styleId="FP">
    <w:name w:val="FP"/>
    <w:basedOn w:val="Normal"/>
    <w:uiPriority w:val="99"/>
    <w:qFormat/>
    <w:rsid w:val="003173EA"/>
    <w:rPr>
      <w:rFonts w:ascii="Times New Roman" w:eastAsiaTheme="minorEastAsia" w:hAnsi="Times New Roman"/>
      <w:szCs w:val="20"/>
    </w:rPr>
  </w:style>
  <w:style w:type="paragraph" w:customStyle="1" w:styleId="NW">
    <w:name w:val="NW"/>
    <w:basedOn w:val="NO"/>
    <w:uiPriority w:val="99"/>
    <w:qFormat/>
    <w:rsid w:val="003173EA"/>
    <w:pPr>
      <w:spacing w:after="0"/>
    </w:pPr>
  </w:style>
  <w:style w:type="paragraph" w:customStyle="1" w:styleId="EW">
    <w:name w:val="EW"/>
    <w:basedOn w:val="EX"/>
    <w:uiPriority w:val="99"/>
    <w:qFormat/>
    <w:rsid w:val="003173EA"/>
    <w:pPr>
      <w:spacing w:after="0"/>
    </w:pPr>
  </w:style>
  <w:style w:type="paragraph" w:customStyle="1" w:styleId="EditorsNote">
    <w:name w:val="Editor's Note"/>
    <w:basedOn w:val="NO"/>
    <w:uiPriority w:val="99"/>
    <w:qFormat/>
    <w:rsid w:val="003173EA"/>
    <w:rPr>
      <w:color w:val="FF0000"/>
    </w:rPr>
  </w:style>
  <w:style w:type="paragraph" w:customStyle="1" w:styleId="ZA">
    <w:name w:val="ZA"/>
    <w:uiPriority w:val="99"/>
    <w:qFormat/>
    <w:rsid w:val="003173EA"/>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rPr>
  </w:style>
  <w:style w:type="paragraph" w:customStyle="1" w:styleId="ZB">
    <w:name w:val="ZB"/>
    <w:uiPriority w:val="99"/>
    <w:qFormat/>
    <w:rsid w:val="003173EA"/>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rPr>
  </w:style>
  <w:style w:type="paragraph" w:customStyle="1" w:styleId="ZU">
    <w:name w:val="ZU"/>
    <w:uiPriority w:val="99"/>
    <w:qFormat/>
    <w:rsid w:val="003173EA"/>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rPr>
  </w:style>
  <w:style w:type="paragraph" w:customStyle="1" w:styleId="ZH">
    <w:name w:val="ZH"/>
    <w:uiPriority w:val="99"/>
    <w:qFormat/>
    <w:rsid w:val="003173EA"/>
    <w:pPr>
      <w:framePr w:wrap="notBeside" w:vAnchor="page" w:hAnchor="margin" w:xAlign="center" w:y="6805"/>
      <w:widowControl w:val="0"/>
      <w:spacing w:after="0" w:line="240" w:lineRule="auto"/>
    </w:pPr>
    <w:rPr>
      <w:rFonts w:ascii="Arial" w:eastAsiaTheme="minorEastAsia" w:hAnsi="Arial" w:cs="Times New Roman"/>
      <w:noProof/>
      <w:sz w:val="20"/>
      <w:szCs w:val="20"/>
    </w:rPr>
  </w:style>
  <w:style w:type="paragraph" w:customStyle="1" w:styleId="ZG">
    <w:name w:val="ZG"/>
    <w:uiPriority w:val="99"/>
    <w:qFormat/>
    <w:rsid w:val="003173EA"/>
    <w:pPr>
      <w:framePr w:wrap="notBeside" w:vAnchor="page" w:hAnchor="margin" w:xAlign="right" w:y="6805"/>
      <w:widowControl w:val="0"/>
      <w:spacing w:after="0" w:line="240" w:lineRule="auto"/>
      <w:jc w:val="right"/>
    </w:pPr>
    <w:rPr>
      <w:rFonts w:ascii="Arial" w:eastAsiaTheme="minorEastAsia" w:hAnsi="Arial" w:cs="Times New Roman"/>
      <w:noProof/>
      <w:sz w:val="20"/>
      <w:szCs w:val="20"/>
    </w:rPr>
  </w:style>
  <w:style w:type="paragraph" w:customStyle="1" w:styleId="B4">
    <w:name w:val="B4"/>
    <w:basedOn w:val="Normal"/>
    <w:uiPriority w:val="99"/>
    <w:qFormat/>
    <w:rsid w:val="003173EA"/>
    <w:pPr>
      <w:spacing w:after="180"/>
      <w:ind w:left="1418" w:hanging="284"/>
    </w:pPr>
    <w:rPr>
      <w:rFonts w:ascii="Times New Roman" w:eastAsiaTheme="minorEastAsia" w:hAnsi="Times New Roman"/>
      <w:szCs w:val="20"/>
    </w:rPr>
  </w:style>
  <w:style w:type="paragraph" w:customStyle="1" w:styleId="B5">
    <w:name w:val="B5"/>
    <w:basedOn w:val="Normal"/>
    <w:uiPriority w:val="99"/>
    <w:qFormat/>
    <w:rsid w:val="003173EA"/>
    <w:pPr>
      <w:spacing w:after="180"/>
      <w:ind w:left="1702" w:hanging="284"/>
    </w:pPr>
    <w:rPr>
      <w:rFonts w:ascii="Times New Roman" w:eastAsiaTheme="minorEastAsia" w:hAnsi="Times New Roman"/>
      <w:szCs w:val="20"/>
    </w:rPr>
  </w:style>
  <w:style w:type="paragraph" w:customStyle="1" w:styleId="ZTD">
    <w:name w:val="ZTD"/>
    <w:basedOn w:val="ZB"/>
    <w:uiPriority w:val="99"/>
    <w:qFormat/>
    <w:rsid w:val="003173EA"/>
    <w:pPr>
      <w:framePr w:hRule="auto" w:wrap="notBeside" w:y="852"/>
    </w:pPr>
    <w:rPr>
      <w:i w:val="0"/>
      <w:sz w:val="40"/>
    </w:rPr>
  </w:style>
  <w:style w:type="paragraph" w:customStyle="1" w:styleId="ZV">
    <w:name w:val="ZV"/>
    <w:basedOn w:val="ZU"/>
    <w:uiPriority w:val="99"/>
    <w:qFormat/>
    <w:rsid w:val="003173EA"/>
    <w:pPr>
      <w:framePr w:wrap="notBeside" w:y="16161"/>
    </w:pPr>
  </w:style>
  <w:style w:type="paragraph" w:customStyle="1" w:styleId="TAJ">
    <w:name w:val="TAJ"/>
    <w:basedOn w:val="TH"/>
    <w:uiPriority w:val="99"/>
    <w:qFormat/>
    <w:rsid w:val="003173EA"/>
    <w:rPr>
      <w:rFonts w:eastAsiaTheme="minorEastAsia"/>
      <w:sz w:val="20"/>
      <w:lang w:eastAsia="en-US"/>
    </w:rPr>
  </w:style>
  <w:style w:type="paragraph" w:customStyle="1" w:styleId="Guidance">
    <w:name w:val="Guidance"/>
    <w:basedOn w:val="Normal"/>
    <w:uiPriority w:val="99"/>
    <w:qFormat/>
    <w:rsid w:val="003173EA"/>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qFormat/>
    <w:rsid w:val="003173EA"/>
    <w:pPr>
      <w:widowControl w:val="0"/>
      <w:numPr>
        <w:numId w:val="7"/>
      </w:numPr>
      <w:tabs>
        <w:tab w:val="clear" w:pos="1259"/>
        <w:tab w:val="clear" w:pos="1622"/>
        <w:tab w:val="num" w:pos="360"/>
        <w:tab w:val="num" w:pos="992"/>
      </w:tabs>
      <w:ind w:left="360" w:hanging="360"/>
      <w:jc w:val="both"/>
    </w:pPr>
    <w:rPr>
      <w:kern w:val="2"/>
      <w:sz w:val="21"/>
      <w:lang w:eastAsia="ja-JP"/>
    </w:rPr>
  </w:style>
  <w:style w:type="table" w:customStyle="1" w:styleId="11">
    <w:name w:val="网格表 1 浅色1"/>
    <w:basedOn w:val="TableNormal"/>
    <w:uiPriority w:val="46"/>
    <w:rsid w:val="003173EA"/>
    <w:pPr>
      <w:spacing w:after="0" w:line="240" w:lineRule="auto"/>
    </w:pPr>
    <w:rPr>
      <w:rFonts w:ascii="Times" w:eastAsia="MS Mincho" w:hAnsi="Times" w:cs="Times New Roman"/>
      <w:sz w:val="20"/>
      <w:szCs w:val="20"/>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3173EA"/>
    <w:rPr>
      <w:rFonts w:ascii="Courier New" w:eastAsiaTheme="minorEastAsia" w:hAnsi="Courier New" w:cs="Times New Roman"/>
      <w:noProof/>
      <w:sz w:val="16"/>
      <w:szCs w:val="20"/>
    </w:rPr>
  </w:style>
  <w:style w:type="paragraph" w:customStyle="1" w:styleId="1">
    <w:name w:val="正文1"/>
    <w:uiPriority w:val="99"/>
    <w:qFormat/>
    <w:rsid w:val="003173EA"/>
    <w:pPr>
      <w:spacing w:after="0" w:line="240" w:lineRule="auto"/>
    </w:pPr>
    <w:rPr>
      <w:rFonts w:ascii="Times" w:eastAsia="SimSun" w:hAnsi="Times" w:cs="Times"/>
      <w:sz w:val="24"/>
      <w:szCs w:val="24"/>
      <w:lang w:val="en-US" w:eastAsia="zh-CN"/>
    </w:rPr>
  </w:style>
  <w:style w:type="paragraph" w:customStyle="1" w:styleId="Style1">
    <w:name w:val="Style1"/>
    <w:basedOn w:val="Normal"/>
    <w:link w:val="Style1Char"/>
    <w:qFormat/>
    <w:rsid w:val="003173EA"/>
    <w:pPr>
      <w:spacing w:before="100" w:beforeAutospacing="1" w:after="100" w:afterAutospacing="1" w:line="300" w:lineRule="auto"/>
      <w:ind w:firstLine="360"/>
      <w:contextualSpacing/>
      <w:jc w:val="both"/>
    </w:pPr>
    <w:rPr>
      <w:rFonts w:ascii="Times New Roman" w:eastAsia="SimSun" w:hAnsi="Times New Roman"/>
      <w:sz w:val="24"/>
      <w:lang w:val="en-US" w:eastAsia="zh-CN"/>
    </w:rPr>
  </w:style>
  <w:style w:type="paragraph" w:customStyle="1" w:styleId="Bullets">
    <w:name w:val="Bullets"/>
    <w:basedOn w:val="Normal"/>
    <w:link w:val="BulletsChar"/>
    <w:autoRedefine/>
    <w:uiPriority w:val="99"/>
    <w:qFormat/>
    <w:rsid w:val="003173EA"/>
    <w:pPr>
      <w:numPr>
        <w:numId w:val="8"/>
      </w:numPr>
      <w:overflowPunct w:val="0"/>
      <w:autoSpaceDE w:val="0"/>
      <w:autoSpaceDN w:val="0"/>
      <w:adjustRightInd w:val="0"/>
      <w:spacing w:after="180"/>
      <w:textAlignment w:val="baseline"/>
    </w:pPr>
    <w:rPr>
      <w:rFonts w:ascii="Times New Roman" w:hAnsi="Times New Roman"/>
      <w:bCs/>
      <w:iCs/>
      <w:sz w:val="24"/>
    </w:rPr>
  </w:style>
  <w:style w:type="paragraph" w:customStyle="1" w:styleId="bullet2">
    <w:name w:val="bullet2"/>
    <w:basedOn w:val="Normal"/>
    <w:uiPriority w:val="99"/>
    <w:qFormat/>
    <w:rsid w:val="003173EA"/>
    <w:pPr>
      <w:numPr>
        <w:ilvl w:val="1"/>
        <w:numId w:val="8"/>
      </w:numPr>
    </w:pPr>
  </w:style>
  <w:style w:type="character" w:customStyle="1" w:styleId="BulletsChar">
    <w:name w:val="Bullets Char"/>
    <w:link w:val="Bullets"/>
    <w:uiPriority w:val="99"/>
    <w:rsid w:val="003173EA"/>
    <w:rPr>
      <w:rFonts w:ascii="Times New Roman" w:eastAsia="Batang" w:hAnsi="Times New Roman" w:cs="Times New Roman"/>
      <w:bCs/>
      <w:iCs/>
      <w:sz w:val="24"/>
      <w:szCs w:val="24"/>
    </w:rPr>
  </w:style>
  <w:style w:type="paragraph" w:customStyle="1" w:styleId="bullet3">
    <w:name w:val="bullet3"/>
    <w:basedOn w:val="Normal"/>
    <w:uiPriority w:val="99"/>
    <w:qFormat/>
    <w:rsid w:val="003173EA"/>
    <w:pPr>
      <w:numPr>
        <w:ilvl w:val="2"/>
        <w:numId w:val="8"/>
      </w:numPr>
      <w:ind w:hanging="180"/>
    </w:pPr>
  </w:style>
  <w:style w:type="paragraph" w:customStyle="1" w:styleId="bullet4">
    <w:name w:val="bullet4"/>
    <w:basedOn w:val="Normal"/>
    <w:uiPriority w:val="99"/>
    <w:qFormat/>
    <w:rsid w:val="003173EA"/>
    <w:pPr>
      <w:numPr>
        <w:ilvl w:val="3"/>
        <w:numId w:val="8"/>
      </w:numPr>
    </w:pPr>
  </w:style>
  <w:style w:type="character" w:customStyle="1" w:styleId="normaltextrun">
    <w:name w:val="normaltextrun"/>
    <w:basedOn w:val="DefaultParagraphFont"/>
    <w:rsid w:val="003173EA"/>
  </w:style>
  <w:style w:type="character" w:customStyle="1" w:styleId="LGTdocChar">
    <w:name w:val="LGTdoc_본문 Char"/>
    <w:link w:val="LGTdoc"/>
    <w:qFormat/>
    <w:rsid w:val="003173EA"/>
    <w:rPr>
      <w:szCs w:val="24"/>
      <w:lang w:eastAsia="ko-KR"/>
    </w:rPr>
  </w:style>
  <w:style w:type="paragraph" w:customStyle="1" w:styleId="LGTdoc">
    <w:name w:val="LGTdoc_본문"/>
    <w:basedOn w:val="Normal"/>
    <w:link w:val="LGTdocChar"/>
    <w:qFormat/>
    <w:rsid w:val="003173EA"/>
    <w:pPr>
      <w:widowControl w:val="0"/>
      <w:autoSpaceDE w:val="0"/>
      <w:autoSpaceDN w:val="0"/>
      <w:adjustRightInd w:val="0"/>
      <w:snapToGrid w:val="0"/>
      <w:spacing w:afterLines="50" w:line="264" w:lineRule="auto"/>
      <w:jc w:val="both"/>
    </w:pPr>
    <w:rPr>
      <w:rFonts w:asciiTheme="minorHAnsi" w:eastAsiaTheme="minorHAnsi" w:hAnsiTheme="minorHAnsi" w:cstheme="minorBidi"/>
      <w:sz w:val="22"/>
      <w:lang w:eastAsia="ko-KR"/>
    </w:rPr>
  </w:style>
  <w:style w:type="character" w:customStyle="1" w:styleId="Style1Char">
    <w:name w:val="Style1 Char"/>
    <w:link w:val="Style1"/>
    <w:qFormat/>
    <w:rsid w:val="003173EA"/>
    <w:rPr>
      <w:rFonts w:ascii="Times New Roman" w:eastAsia="SimSun" w:hAnsi="Times New Roman" w:cs="Times New Roman"/>
      <w:sz w:val="24"/>
      <w:szCs w:val="24"/>
      <w:lang w:val="en-US" w:eastAsia="zh-CN"/>
    </w:rPr>
  </w:style>
  <w:style w:type="paragraph" w:customStyle="1" w:styleId="3GPPText">
    <w:name w:val="3GPP Text"/>
    <w:basedOn w:val="Normal"/>
    <w:link w:val="3GPPTextChar"/>
    <w:qFormat/>
    <w:rsid w:val="003173EA"/>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3173EA"/>
    <w:rPr>
      <w:rFonts w:ascii="Times New Roman" w:eastAsia="SimSun" w:hAnsi="Times New Roman" w:cs="Times New Roman"/>
      <w:szCs w:val="20"/>
      <w:lang w:val="en-US"/>
    </w:rPr>
  </w:style>
  <w:style w:type="paragraph" w:customStyle="1" w:styleId="3GPPAgreements">
    <w:name w:val="3GPP Agreements"/>
    <w:basedOn w:val="Normal"/>
    <w:link w:val="3GPPAgreementsChar"/>
    <w:uiPriority w:val="99"/>
    <w:qFormat/>
    <w:rsid w:val="003173EA"/>
    <w:pPr>
      <w:numPr>
        <w:numId w:val="9"/>
      </w:numPr>
      <w:spacing w:before="60" w:after="60"/>
      <w:jc w:val="both"/>
    </w:pPr>
    <w:rPr>
      <w:rFonts w:ascii="Times New Roman" w:eastAsia="SimSun" w:hAnsi="Times New Roman"/>
      <w:sz w:val="24"/>
      <w:szCs w:val="20"/>
      <w:lang w:val="en-US" w:eastAsia="zh-CN"/>
    </w:rPr>
  </w:style>
  <w:style w:type="character" w:styleId="Emphasis">
    <w:name w:val="Emphasis"/>
    <w:basedOn w:val="DefaultParagraphFont"/>
    <w:uiPriority w:val="20"/>
    <w:qFormat/>
    <w:rsid w:val="003173EA"/>
    <w:rPr>
      <w:rFonts w:ascii="Times New Roman" w:hAnsi="Times New Roman" w:cs="Times New Roman" w:hint="default"/>
      <w:i/>
      <w:iCs/>
    </w:rPr>
  </w:style>
  <w:style w:type="paragraph" w:customStyle="1" w:styleId="Agreement">
    <w:name w:val="Agreement"/>
    <w:basedOn w:val="Normal"/>
    <w:next w:val="Doc-text2"/>
    <w:uiPriority w:val="99"/>
    <w:qFormat/>
    <w:rsid w:val="003173EA"/>
    <w:pPr>
      <w:spacing w:before="60"/>
    </w:pPr>
    <w:rPr>
      <w:rFonts w:ascii="Arial" w:eastAsia="Times New Roman" w:hAnsi="Arial"/>
      <w:b/>
      <w:lang w:eastAsia="ja-JP"/>
    </w:rPr>
  </w:style>
  <w:style w:type="character" w:customStyle="1" w:styleId="Heading5Char1">
    <w:name w:val="Heading 5 Char1"/>
    <w:aliases w:val="H5 Char"/>
    <w:basedOn w:val="DefaultParagraphFont"/>
    <w:semiHidden/>
    <w:rsid w:val="003173EA"/>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3173EA"/>
    <w:pPr>
      <w:spacing w:before="100" w:beforeAutospacing="1" w:after="100" w:afterAutospacing="1"/>
    </w:pPr>
    <w:rPr>
      <w:rFonts w:ascii="MS PGothic" w:eastAsia="MS PGothic" w:hAnsi="MS PGothic" w:cs="MS PGothic"/>
      <w:sz w:val="24"/>
      <w:lang w:val="en-US" w:eastAsia="ja-JP"/>
    </w:rPr>
  </w:style>
  <w:style w:type="character" w:customStyle="1" w:styleId="Heading8Char1">
    <w:name w:val="Heading 8 Char1"/>
    <w:aliases w:val="Table Heading Char"/>
    <w:basedOn w:val="DefaultParagraphFont"/>
    <w:semiHidden/>
    <w:rsid w:val="003173EA"/>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3173EA"/>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3173EA"/>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3173EA"/>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173EA"/>
    <w:rPr>
      <w:rFonts w:ascii="Times New Roman" w:eastAsia="MS Gothic" w:hAnsi="Times New Roman" w:cs="Times New Roman"/>
      <w:b/>
      <w:sz w:val="24"/>
      <w:szCs w:val="20"/>
      <w:lang w:eastAsia="ja-JP"/>
    </w:rPr>
  </w:style>
  <w:style w:type="character" w:customStyle="1" w:styleId="apple-converted-space">
    <w:name w:val="apple-converted-space"/>
    <w:basedOn w:val="DefaultParagraphFont"/>
    <w:rsid w:val="003173EA"/>
  </w:style>
  <w:style w:type="character" w:styleId="Strong">
    <w:name w:val="Strong"/>
    <w:uiPriority w:val="22"/>
    <w:qFormat/>
    <w:rsid w:val="003173EA"/>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3173EA"/>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3173EA"/>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3173EA"/>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3173EA"/>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3173EA"/>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3173EA"/>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3173EA"/>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3173EA"/>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3173EA"/>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3173EA"/>
    <w:rPr>
      <w:rFonts w:ascii="Times New Roman" w:eastAsia="SimSun" w:hAnsi="Times New Roman" w:cs="Times New Roman"/>
      <w:sz w:val="24"/>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5AIRPNAIUNRU-1830940522-7378</_dlc_DocId>
    <_dlc_DocIdUrl xmlns="71c5aaf6-e6ce-465b-b873-5148d2a4c105">
      <Url>https://nokia.sharepoint.com/sites/c5g/5gradio/_layouts/15/DocIdRedir.aspx?ID=5AIRPNAIUNRU-1830940522-7378</Url>
      <Description>5AIRPNAIUNRU-1830940522-7378</Description>
    </_dlc_DocIdUrl>
  </documentManagement>
</p:properties>
</file>

<file path=customXml/itemProps1.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2.xml><?xml version="1.0" encoding="utf-8"?>
<ds:datastoreItem xmlns:ds="http://schemas.openxmlformats.org/officeDocument/2006/customXml" ds:itemID="{5AB68EE2-E304-4701-A16C-A039EE9E5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4.xml><?xml version="1.0" encoding="utf-8"?>
<ds:datastoreItem xmlns:ds="http://schemas.openxmlformats.org/officeDocument/2006/customXml" ds:itemID="{96D8345E-CBDA-4B3E-AECE-6F113E10C955}">
  <ds:schemaRefs>
    <ds:schemaRef ds:uri="http://schemas.microsoft.com/sharepoint/events"/>
  </ds:schemaRefs>
</ds:datastoreItem>
</file>

<file path=customXml/itemProps5.xml><?xml version="1.0" encoding="utf-8"?>
<ds:datastoreItem xmlns:ds="http://schemas.openxmlformats.org/officeDocument/2006/customXml" ds:itemID="{92E83E7B-C910-4DA3-BE85-A0F9071568A7}">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2727</Words>
  <Characters>15550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Ribeiro, Cassio (Nokia - FI/Espoo)</cp:lastModifiedBy>
  <cp:revision>33</cp:revision>
  <dcterms:created xsi:type="dcterms:W3CDTF">2020-04-06T12:03:00Z</dcterms:created>
  <dcterms:modified xsi:type="dcterms:W3CDTF">2020-04-10T07:58:00Z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5cda5be8-f5ed-4572-b683-cb915c9c5ca7</vt:lpwstr>
  </property>
</Properties>
</file>